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1193B" w14:textId="6F8AC673" w:rsidR="007A3A66" w:rsidRPr="002844D9" w:rsidRDefault="008312C9" w:rsidP="00D127AB">
      <w:pPr>
        <w:keepNext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44D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</w:t>
      </w:r>
      <w:r w:rsidR="007564FD" w:rsidRPr="002844D9">
        <w:rPr>
          <w:rFonts w:ascii="Tahoma" w:hAnsi="Tahoma" w:cs="Tahoma"/>
          <w:sz w:val="20"/>
          <w:szCs w:val="20"/>
        </w:rPr>
        <w:t>Приложение №</w:t>
      </w:r>
      <w:r w:rsidR="00E05BC1">
        <w:rPr>
          <w:rFonts w:ascii="Tahoma" w:hAnsi="Tahoma" w:cs="Tahoma"/>
          <w:sz w:val="20"/>
          <w:szCs w:val="20"/>
        </w:rPr>
        <w:t>2</w:t>
      </w:r>
      <w:r w:rsidR="007564FD" w:rsidRPr="002844D9">
        <w:rPr>
          <w:rFonts w:ascii="Tahoma" w:hAnsi="Tahoma" w:cs="Tahoma"/>
          <w:sz w:val="20"/>
          <w:szCs w:val="20"/>
        </w:rPr>
        <w:t xml:space="preserve"> </w:t>
      </w:r>
      <w:r w:rsidR="00F15580">
        <w:rPr>
          <w:rFonts w:ascii="Tahoma" w:hAnsi="Tahoma" w:cs="Tahoma"/>
          <w:sz w:val="20"/>
          <w:szCs w:val="20"/>
        </w:rPr>
        <w:t xml:space="preserve"> </w:t>
      </w:r>
    </w:p>
    <w:p w14:paraId="4F71AE12" w14:textId="77777777" w:rsidR="007A3A66" w:rsidRPr="002844D9" w:rsidRDefault="007A3A66" w:rsidP="00D127AB">
      <w:pPr>
        <w:keepNext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572FC6DF" w14:textId="77777777" w:rsidR="00D127AB" w:rsidRPr="002844D9" w:rsidRDefault="00D127AB" w:rsidP="00D127AB">
      <w:pPr>
        <w:keepNext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844D9">
        <w:rPr>
          <w:rFonts w:ascii="Tahoma" w:hAnsi="Tahoma" w:cs="Tahoma"/>
          <w:b/>
          <w:sz w:val="20"/>
          <w:szCs w:val="20"/>
        </w:rPr>
        <w:t xml:space="preserve">ТЕХНИЧЕСКОЕ ЗАДАНИЕ </w:t>
      </w:r>
    </w:p>
    <w:p w14:paraId="5EED4D26" w14:textId="77777777" w:rsidR="00D127AB" w:rsidRPr="002844D9" w:rsidRDefault="00D127AB" w:rsidP="00D127AB">
      <w:pPr>
        <w:ind w:right="43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B4A4FD7" w14:textId="0C344E91" w:rsidR="004C4E26" w:rsidRPr="002844D9" w:rsidRDefault="00A51AED" w:rsidP="00D127AB">
      <w:pPr>
        <w:ind w:right="43"/>
        <w:jc w:val="center"/>
        <w:rPr>
          <w:rFonts w:ascii="Tahoma" w:hAnsi="Tahoma" w:cs="Tahoma"/>
          <w:b/>
          <w:sz w:val="20"/>
          <w:szCs w:val="20"/>
        </w:rPr>
      </w:pPr>
      <w:r w:rsidRPr="002844D9">
        <w:rPr>
          <w:rFonts w:ascii="Tahoma" w:hAnsi="Tahoma" w:cs="Tahoma"/>
          <w:b/>
          <w:sz w:val="20"/>
          <w:szCs w:val="20"/>
        </w:rPr>
        <w:t xml:space="preserve">на </w:t>
      </w:r>
      <w:r w:rsidR="00E568BF" w:rsidRPr="002844D9">
        <w:rPr>
          <w:rFonts w:ascii="Tahoma" w:hAnsi="Tahoma" w:cs="Tahoma"/>
          <w:b/>
          <w:sz w:val="20"/>
          <w:szCs w:val="20"/>
        </w:rPr>
        <w:t xml:space="preserve">оказание услуги на проведение </w:t>
      </w:r>
      <w:r w:rsidR="00310BE1">
        <w:rPr>
          <w:rFonts w:ascii="Tahoma" w:hAnsi="Tahoma" w:cs="Tahoma"/>
          <w:b/>
          <w:sz w:val="20"/>
          <w:szCs w:val="20"/>
        </w:rPr>
        <w:t xml:space="preserve"> </w:t>
      </w:r>
      <w:r w:rsidR="00010CB5" w:rsidRPr="002844D9">
        <w:rPr>
          <w:rFonts w:ascii="Tahoma" w:hAnsi="Tahoma" w:cs="Tahoma"/>
          <w:b/>
          <w:sz w:val="20"/>
          <w:szCs w:val="20"/>
        </w:rPr>
        <w:t xml:space="preserve"> </w:t>
      </w:r>
    </w:p>
    <w:p w14:paraId="50B59979" w14:textId="1831B772" w:rsidR="00E568BF" w:rsidRPr="002844D9" w:rsidRDefault="00310BE1" w:rsidP="00D127AB">
      <w:pPr>
        <w:ind w:right="43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E568BF" w:rsidRPr="002844D9">
        <w:rPr>
          <w:rFonts w:ascii="Tahoma" w:hAnsi="Tahoma" w:cs="Tahoma"/>
          <w:b/>
          <w:sz w:val="20"/>
          <w:szCs w:val="20"/>
        </w:rPr>
        <w:t>классификации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E568BF" w:rsidRPr="002844D9">
        <w:rPr>
          <w:rFonts w:ascii="Tahoma" w:hAnsi="Tahoma" w:cs="Tahoma"/>
          <w:b/>
          <w:sz w:val="20"/>
          <w:szCs w:val="20"/>
        </w:rPr>
        <w:t xml:space="preserve"> горнолыжных</w:t>
      </w:r>
      <w:proofErr w:type="gramEnd"/>
      <w:r w:rsidR="00E568BF" w:rsidRPr="002844D9">
        <w:rPr>
          <w:rFonts w:ascii="Tahoma" w:hAnsi="Tahoma" w:cs="Tahoma"/>
          <w:b/>
          <w:sz w:val="20"/>
          <w:szCs w:val="20"/>
        </w:rPr>
        <w:t xml:space="preserve"> трасс </w:t>
      </w:r>
    </w:p>
    <w:p w14:paraId="61CD9BA9" w14:textId="77777777" w:rsidR="00D127AB" w:rsidRPr="002844D9" w:rsidRDefault="00E568BF" w:rsidP="00D127AB">
      <w:pPr>
        <w:ind w:right="43"/>
        <w:jc w:val="center"/>
        <w:rPr>
          <w:rFonts w:ascii="Tahoma" w:hAnsi="Tahoma" w:cs="Tahoma"/>
          <w:b/>
          <w:bCs/>
          <w:sz w:val="20"/>
          <w:szCs w:val="20"/>
        </w:rPr>
      </w:pPr>
      <w:r w:rsidRPr="002844D9">
        <w:rPr>
          <w:rFonts w:ascii="Tahoma" w:hAnsi="Tahoma" w:cs="Tahoma"/>
          <w:b/>
          <w:sz w:val="20"/>
          <w:szCs w:val="20"/>
        </w:rPr>
        <w:t>в Фанпарке «Бобровый лог»</w:t>
      </w:r>
      <w:r w:rsidR="003A26C8" w:rsidRPr="002844D9">
        <w:rPr>
          <w:rFonts w:ascii="Tahoma" w:hAnsi="Tahoma" w:cs="Tahoma"/>
          <w:b/>
          <w:sz w:val="20"/>
          <w:szCs w:val="20"/>
        </w:rPr>
        <w:t xml:space="preserve"> </w:t>
      </w:r>
      <w:r w:rsidR="009C1BC8" w:rsidRPr="002844D9">
        <w:rPr>
          <w:rFonts w:ascii="Tahoma" w:hAnsi="Tahoma" w:cs="Tahoma"/>
          <w:b/>
          <w:sz w:val="20"/>
          <w:szCs w:val="20"/>
        </w:rPr>
        <w:t xml:space="preserve"> </w:t>
      </w:r>
    </w:p>
    <w:p w14:paraId="27D98108" w14:textId="77777777" w:rsidR="00F5768B" w:rsidRPr="002844D9" w:rsidRDefault="00F5768B" w:rsidP="00D127AB">
      <w:pPr>
        <w:ind w:right="43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731"/>
        <w:gridCol w:w="8221"/>
      </w:tblGrid>
      <w:tr w:rsidR="00727A29" w:rsidRPr="002844D9" w14:paraId="1794B74D" w14:textId="77777777" w:rsidTr="002844D9">
        <w:tc>
          <w:tcPr>
            <w:tcW w:w="391" w:type="dxa"/>
            <w:vAlign w:val="center"/>
          </w:tcPr>
          <w:p w14:paraId="5E37D331" w14:textId="77777777" w:rsidR="00727A29" w:rsidRPr="002844D9" w:rsidRDefault="00727A29" w:rsidP="00443470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b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b/>
                <w:color w:val="2D2D2D"/>
                <w:sz w:val="20"/>
                <w:szCs w:val="20"/>
              </w:rPr>
              <w:t>№</w:t>
            </w:r>
          </w:p>
        </w:tc>
        <w:tc>
          <w:tcPr>
            <w:tcW w:w="1731" w:type="dxa"/>
            <w:vAlign w:val="center"/>
          </w:tcPr>
          <w:p w14:paraId="1EADDCFD" w14:textId="77777777" w:rsidR="00727A29" w:rsidRPr="002844D9" w:rsidRDefault="00727A29" w:rsidP="00443470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b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b/>
                <w:color w:val="2D2D2D"/>
                <w:sz w:val="20"/>
                <w:szCs w:val="20"/>
              </w:rPr>
              <w:t>Перечень основных требований</w:t>
            </w:r>
          </w:p>
        </w:tc>
        <w:tc>
          <w:tcPr>
            <w:tcW w:w="8221" w:type="dxa"/>
            <w:vAlign w:val="center"/>
          </w:tcPr>
          <w:p w14:paraId="0F0395C1" w14:textId="77777777" w:rsidR="00F5768B" w:rsidRPr="002844D9" w:rsidRDefault="00727A29" w:rsidP="009D58E5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b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b/>
                <w:color w:val="2D2D2D"/>
                <w:sz w:val="20"/>
                <w:szCs w:val="20"/>
              </w:rPr>
              <w:t>Показатели требований</w:t>
            </w:r>
          </w:p>
        </w:tc>
      </w:tr>
      <w:tr w:rsidR="00DB19AB" w:rsidRPr="002844D9" w14:paraId="1B9ABC67" w14:textId="77777777" w:rsidTr="002844D9">
        <w:trPr>
          <w:trHeight w:val="564"/>
        </w:trPr>
        <w:tc>
          <w:tcPr>
            <w:tcW w:w="391" w:type="dxa"/>
            <w:vAlign w:val="center"/>
          </w:tcPr>
          <w:p w14:paraId="3F48C290" w14:textId="77777777" w:rsidR="00DB19AB" w:rsidRPr="002844D9" w:rsidRDefault="00DB19AB" w:rsidP="00443470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1</w:t>
            </w:r>
          </w:p>
        </w:tc>
        <w:tc>
          <w:tcPr>
            <w:tcW w:w="1731" w:type="dxa"/>
            <w:vAlign w:val="center"/>
          </w:tcPr>
          <w:p w14:paraId="655CF3FD" w14:textId="48F270F7" w:rsidR="00DB19AB" w:rsidRPr="002844D9" w:rsidRDefault="00DB19AB" w:rsidP="00443470">
            <w:pPr>
              <w:spacing w:line="200" w:lineRule="atLeast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2844D9">
              <w:rPr>
                <w:rFonts w:ascii="Tahoma" w:hAnsi="Tahoma" w:cs="Tahoma"/>
                <w:sz w:val="20"/>
                <w:szCs w:val="20"/>
              </w:rPr>
              <w:t>Место</w:t>
            </w:r>
            <w:r w:rsidR="002844D9" w:rsidRPr="002844D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2844D9">
              <w:rPr>
                <w:rFonts w:ascii="Tahoma" w:hAnsi="Tahoma" w:cs="Tahoma"/>
                <w:sz w:val="20"/>
                <w:szCs w:val="20"/>
              </w:rPr>
              <w:t>расположение</w:t>
            </w:r>
            <w:proofErr w:type="gramEnd"/>
            <w:r w:rsidRPr="002844D9">
              <w:rPr>
                <w:rFonts w:ascii="Tahoma" w:hAnsi="Tahoma"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8221" w:type="dxa"/>
          </w:tcPr>
          <w:p w14:paraId="3A091D68" w14:textId="77777777" w:rsidR="00443470" w:rsidRPr="002844D9" w:rsidRDefault="00DB19AB" w:rsidP="00443470">
            <w:pPr>
              <w:tabs>
                <w:tab w:val="left" w:pos="1095"/>
              </w:tabs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 xml:space="preserve">660006, г. </w:t>
            </w:r>
            <w:proofErr w:type="gramStart"/>
            <w:r w:rsidRPr="002844D9">
              <w:rPr>
                <w:rFonts w:ascii="Tahoma" w:hAnsi="Tahoma" w:cs="Tahoma"/>
                <w:sz w:val="20"/>
                <w:szCs w:val="20"/>
              </w:rPr>
              <w:t>Красноярск,  ул.</w:t>
            </w:r>
            <w:proofErr w:type="gramEnd"/>
            <w:r w:rsidRPr="002844D9">
              <w:rPr>
                <w:rFonts w:ascii="Tahoma" w:hAnsi="Tahoma" w:cs="Tahoma"/>
                <w:sz w:val="20"/>
                <w:szCs w:val="20"/>
              </w:rPr>
              <w:t xml:space="preserve">  Сибирская</w:t>
            </w:r>
            <w:r w:rsidR="001A1396" w:rsidRPr="002844D9">
              <w:rPr>
                <w:rFonts w:ascii="Tahoma" w:hAnsi="Tahoma" w:cs="Tahoma"/>
                <w:sz w:val="20"/>
                <w:szCs w:val="20"/>
              </w:rPr>
              <w:t>,</w:t>
            </w:r>
            <w:r w:rsidR="006D6224"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A1396" w:rsidRPr="002844D9">
              <w:rPr>
                <w:rFonts w:ascii="Tahoma" w:hAnsi="Tahoma" w:cs="Tahoma"/>
                <w:sz w:val="20"/>
                <w:szCs w:val="20"/>
              </w:rPr>
              <w:t xml:space="preserve">92 </w:t>
            </w:r>
          </w:p>
          <w:p w14:paraId="0AB9F939" w14:textId="77777777" w:rsidR="00DB19AB" w:rsidRPr="002844D9" w:rsidRDefault="00DB19AB" w:rsidP="00443470">
            <w:pPr>
              <w:tabs>
                <w:tab w:val="left" w:pos="1095"/>
              </w:tabs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>Ф</w:t>
            </w:r>
            <w:r w:rsidR="00443470" w:rsidRPr="002844D9">
              <w:rPr>
                <w:rFonts w:ascii="Tahoma" w:hAnsi="Tahoma" w:cs="Tahoma"/>
                <w:sz w:val="20"/>
                <w:szCs w:val="20"/>
              </w:rPr>
              <w:t>анпарк</w:t>
            </w:r>
            <w:r w:rsidRPr="002844D9">
              <w:rPr>
                <w:rFonts w:ascii="Tahoma" w:hAnsi="Tahoma" w:cs="Tahoma"/>
                <w:sz w:val="20"/>
                <w:szCs w:val="20"/>
              </w:rPr>
              <w:t xml:space="preserve"> «Бобровый лог»</w:t>
            </w:r>
          </w:p>
        </w:tc>
      </w:tr>
      <w:tr w:rsidR="00A51AED" w:rsidRPr="002844D9" w14:paraId="6837B3F2" w14:textId="77777777" w:rsidTr="002844D9">
        <w:trPr>
          <w:trHeight w:val="3539"/>
        </w:trPr>
        <w:tc>
          <w:tcPr>
            <w:tcW w:w="391" w:type="dxa"/>
            <w:vAlign w:val="center"/>
          </w:tcPr>
          <w:p w14:paraId="1A3A73D7" w14:textId="77777777" w:rsidR="00A51AED" w:rsidRPr="002844D9" w:rsidRDefault="00A51AED" w:rsidP="00443470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2</w:t>
            </w:r>
          </w:p>
        </w:tc>
        <w:tc>
          <w:tcPr>
            <w:tcW w:w="1731" w:type="dxa"/>
            <w:vAlign w:val="center"/>
          </w:tcPr>
          <w:p w14:paraId="4F7AD054" w14:textId="2710D207" w:rsidR="00A51AED" w:rsidRPr="002844D9" w:rsidRDefault="00A51AED" w:rsidP="0044347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844D9">
              <w:rPr>
                <w:rFonts w:ascii="Tahoma" w:hAnsi="Tahoma" w:cs="Tahoma"/>
                <w:sz w:val="20"/>
                <w:szCs w:val="20"/>
              </w:rPr>
              <w:t>Сертифи</w:t>
            </w:r>
            <w:r w:rsidR="004C4E26" w:rsidRPr="002844D9">
              <w:rPr>
                <w:rFonts w:ascii="Tahoma" w:hAnsi="Tahoma" w:cs="Tahoma"/>
                <w:sz w:val="20"/>
                <w:szCs w:val="20"/>
              </w:rPr>
              <w:t>-</w:t>
            </w:r>
            <w:r w:rsidRPr="002844D9">
              <w:rPr>
                <w:rFonts w:ascii="Tahoma" w:hAnsi="Tahoma" w:cs="Tahoma"/>
                <w:sz w:val="20"/>
                <w:szCs w:val="20"/>
              </w:rPr>
              <w:t>цируемые</w:t>
            </w:r>
            <w:proofErr w:type="spellEnd"/>
            <w:r w:rsidRPr="002844D9">
              <w:rPr>
                <w:rFonts w:ascii="Tahoma" w:hAnsi="Tahoma" w:cs="Tahoma"/>
                <w:sz w:val="20"/>
                <w:szCs w:val="20"/>
              </w:rPr>
              <w:t xml:space="preserve"> трассы</w:t>
            </w:r>
          </w:p>
        </w:tc>
        <w:tc>
          <w:tcPr>
            <w:tcW w:w="8221" w:type="dxa"/>
          </w:tcPr>
          <w:tbl>
            <w:tblPr>
              <w:tblW w:w="88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8"/>
              <w:gridCol w:w="851"/>
              <w:gridCol w:w="1555"/>
              <w:gridCol w:w="1134"/>
              <w:gridCol w:w="2127"/>
              <w:gridCol w:w="2240"/>
            </w:tblGrid>
            <w:tr w:rsidR="00A51AED" w:rsidRPr="002844D9" w14:paraId="60610163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50EA79BC" w14:textId="77777777" w:rsidR="002844D9" w:rsidRDefault="00724BD7" w:rsidP="002844D9">
                  <w:pPr>
                    <w:tabs>
                      <w:tab w:val="center" w:pos="1242"/>
                    </w:tabs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Тра</w:t>
                  </w:r>
                  <w:proofErr w:type="spellEnd"/>
                  <w:r w:rsidR="002844D9">
                    <w:rPr>
                      <w:rFonts w:ascii="Tahoma" w:hAnsi="Tahoma" w:cs="Tahoma"/>
                      <w:bCs/>
                      <w:sz w:val="16"/>
                      <w:szCs w:val="16"/>
                      <w:lang w:val="en-US"/>
                    </w:rPr>
                    <w:t>-</w:t>
                  </w:r>
                </w:p>
                <w:p w14:paraId="3596FC76" w14:textId="78F10219" w:rsidR="00A51AED" w:rsidRPr="002844D9" w:rsidRDefault="00724BD7" w:rsidP="002844D9">
                  <w:pPr>
                    <w:tabs>
                      <w:tab w:val="center" w:pos="1242"/>
                    </w:tabs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сса</w:t>
                  </w:r>
                </w:p>
              </w:tc>
              <w:tc>
                <w:tcPr>
                  <w:tcW w:w="851" w:type="dxa"/>
                  <w:vAlign w:val="center"/>
                </w:tcPr>
                <w:p w14:paraId="7C5FFB74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Длина (м)</w:t>
                  </w:r>
                </w:p>
              </w:tc>
              <w:tc>
                <w:tcPr>
                  <w:tcW w:w="1555" w:type="dxa"/>
                  <w:vAlign w:val="center"/>
                </w:tcPr>
                <w:p w14:paraId="093E8103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Ширина</w:t>
                  </w:r>
                </w:p>
                <w:p w14:paraId="3DE80AE9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(м)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F756AD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Перепад высот (м)</w:t>
                  </w:r>
                </w:p>
              </w:tc>
              <w:tc>
                <w:tcPr>
                  <w:tcW w:w="2127" w:type="dxa"/>
                  <w:vAlign w:val="center"/>
                </w:tcPr>
                <w:p w14:paraId="70C4F001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Угол наклона</w:t>
                  </w:r>
                </w:p>
              </w:tc>
              <w:tc>
                <w:tcPr>
                  <w:tcW w:w="2240" w:type="dxa"/>
                  <w:vAlign w:val="center"/>
                </w:tcPr>
                <w:p w14:paraId="4E38494E" w14:textId="77777777" w:rsidR="00A51AED" w:rsidRPr="002844D9" w:rsidRDefault="00A51AED" w:rsidP="002844D9">
                  <w:pPr>
                    <w:jc w:val="center"/>
                    <w:rPr>
                      <w:rFonts w:ascii="Tahoma" w:hAnsi="Tahoma" w:cs="Tahoma"/>
                      <w:bCs/>
                      <w:sz w:val="16"/>
                      <w:szCs w:val="16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16"/>
                      <w:szCs w:val="16"/>
                    </w:rPr>
                    <w:t>Уровень сложности</w:t>
                  </w:r>
                </w:p>
              </w:tc>
            </w:tr>
            <w:tr w:rsidR="00A51AED" w:rsidRPr="002844D9" w14:paraId="0DD10540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047F1AD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</w:tcPr>
                <w:p w14:paraId="1B34945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555" w:type="dxa"/>
                  <w:vAlign w:val="center"/>
                </w:tcPr>
                <w:p w14:paraId="4B2B0A2B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4D32018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127" w:type="dxa"/>
                  <w:vAlign w:val="center"/>
                </w:tcPr>
                <w:p w14:paraId="1271F6E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свыше 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3918F73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«Черная»</w:t>
                  </w:r>
                </w:p>
              </w:tc>
            </w:tr>
            <w:tr w:rsidR="00A51AED" w:rsidRPr="002844D9" w14:paraId="4C55E008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26C31CED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</w:tcPr>
                <w:p w14:paraId="26397E2D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1 470</w:t>
                  </w:r>
                </w:p>
              </w:tc>
              <w:tc>
                <w:tcPr>
                  <w:tcW w:w="1555" w:type="dxa"/>
                  <w:vAlign w:val="center"/>
                </w:tcPr>
                <w:p w14:paraId="06AA422B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B9197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328</w:t>
                  </w:r>
                </w:p>
              </w:tc>
              <w:tc>
                <w:tcPr>
                  <w:tcW w:w="2127" w:type="dxa"/>
                  <w:vAlign w:val="center"/>
                </w:tcPr>
                <w:p w14:paraId="74133D73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212966B5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</w:p>
              </w:tc>
            </w:tr>
            <w:tr w:rsidR="00A51AED" w:rsidRPr="002844D9" w14:paraId="7D020D79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1580682D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</w:tcPr>
                <w:p w14:paraId="7A2954F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555" w:type="dxa"/>
                  <w:vAlign w:val="center"/>
                </w:tcPr>
                <w:p w14:paraId="1EACB683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E276F6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127" w:type="dxa"/>
                  <w:vAlign w:val="center"/>
                </w:tcPr>
                <w:p w14:paraId="24FA9E20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свыше 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3D90F48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«Черная»</w:t>
                  </w:r>
                </w:p>
              </w:tc>
            </w:tr>
            <w:tr w:rsidR="00A51AED" w:rsidRPr="002844D9" w14:paraId="1D429771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52CBD5C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</w:tcPr>
                <w:p w14:paraId="70D48EF3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555" w:type="dxa"/>
                  <w:vAlign w:val="center"/>
                </w:tcPr>
                <w:p w14:paraId="257CFCCF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FB66D8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127" w:type="dxa"/>
                  <w:vAlign w:val="center"/>
                </w:tcPr>
                <w:p w14:paraId="35A5378C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1E50CFDA" w14:textId="34E241AB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</w:t>
                  </w:r>
                  <w:r w:rsidR="001C3F8B"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Черная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  <w:tr w:rsidR="00A51AED" w:rsidRPr="002844D9" w14:paraId="41141777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1EB89B33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</w:tcPr>
                <w:p w14:paraId="2B26C28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1 430</w:t>
                  </w:r>
                </w:p>
              </w:tc>
              <w:tc>
                <w:tcPr>
                  <w:tcW w:w="1555" w:type="dxa"/>
                  <w:vAlign w:val="center"/>
                </w:tcPr>
                <w:p w14:paraId="0900939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762A3788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32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  <w:t>8</w:t>
                  </w:r>
                </w:p>
              </w:tc>
              <w:tc>
                <w:tcPr>
                  <w:tcW w:w="2127" w:type="dxa"/>
                  <w:vAlign w:val="center"/>
                </w:tcPr>
                <w:p w14:paraId="4CA1410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свыше 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6148CE0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«Черная»</w:t>
                  </w:r>
                </w:p>
              </w:tc>
            </w:tr>
            <w:tr w:rsidR="00A51AED" w:rsidRPr="002844D9" w14:paraId="200023B2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3AD509EC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</w:tcPr>
                <w:p w14:paraId="19EA667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555" w:type="dxa"/>
                  <w:vAlign w:val="center"/>
                </w:tcPr>
                <w:p w14:paraId="5069EB3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0A71DD8D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2127" w:type="dxa"/>
                  <w:vAlign w:val="center"/>
                </w:tcPr>
                <w:p w14:paraId="4D4D16A8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216AF9DC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</w:p>
              </w:tc>
            </w:tr>
            <w:tr w:rsidR="00A51AED" w:rsidRPr="002844D9" w14:paraId="73A40876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4066350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14:paraId="2C0D7E27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555" w:type="dxa"/>
                  <w:vAlign w:val="center"/>
                </w:tcPr>
                <w:p w14:paraId="1CAD568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21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40DCD035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2127" w:type="dxa"/>
                  <w:vAlign w:val="center"/>
                </w:tcPr>
                <w:p w14:paraId="722C5B5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2AB8190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</w:p>
              </w:tc>
            </w:tr>
            <w:tr w:rsidR="00A51AED" w:rsidRPr="002844D9" w14:paraId="189B716A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76E5938B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</w:tcPr>
                <w:p w14:paraId="605A454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1 566</w:t>
                  </w:r>
                </w:p>
              </w:tc>
              <w:tc>
                <w:tcPr>
                  <w:tcW w:w="1555" w:type="dxa"/>
                  <w:vAlign w:val="center"/>
                </w:tcPr>
                <w:p w14:paraId="0221033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85654B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  <w:t>47</w:t>
                  </w:r>
                </w:p>
              </w:tc>
              <w:tc>
                <w:tcPr>
                  <w:tcW w:w="2127" w:type="dxa"/>
                  <w:vAlign w:val="center"/>
                </w:tcPr>
                <w:p w14:paraId="638BC1F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до 25%</w:t>
                  </w:r>
                </w:p>
              </w:tc>
              <w:tc>
                <w:tcPr>
                  <w:tcW w:w="2240" w:type="dxa"/>
                  <w:vAlign w:val="center"/>
                </w:tcPr>
                <w:p w14:paraId="039C2747" w14:textId="1865587C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</w:t>
                  </w:r>
                  <w:r w:rsidR="002844D9"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  <w:tr w:rsidR="00A51AED" w:rsidRPr="002844D9" w14:paraId="129E2C5F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1E5A9FD7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9-A</w:t>
                  </w:r>
                </w:p>
              </w:tc>
              <w:tc>
                <w:tcPr>
                  <w:tcW w:w="851" w:type="dxa"/>
                  <w:vAlign w:val="center"/>
                </w:tcPr>
                <w:p w14:paraId="15B2B4A7" w14:textId="0DB62917" w:rsidR="00A51AED" w:rsidRPr="002844D9" w:rsidRDefault="00010CB5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</w:t>
                  </w:r>
                  <w:r w:rsidR="00A51AED" w:rsidRPr="002844D9"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  <w:t xml:space="preserve"> 004</w:t>
                  </w:r>
                </w:p>
              </w:tc>
              <w:tc>
                <w:tcPr>
                  <w:tcW w:w="1555" w:type="dxa"/>
                  <w:vAlign w:val="center"/>
                </w:tcPr>
                <w:p w14:paraId="03C9315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  <w:t>16 – 33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762201" w14:textId="17FB23E2" w:rsidR="00A51AED" w:rsidRPr="002844D9" w:rsidRDefault="00010CB5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</w:t>
                  </w:r>
                  <w:r w:rsidR="001C3F8B"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2127" w:type="dxa"/>
                  <w:vAlign w:val="center"/>
                </w:tcPr>
                <w:p w14:paraId="47036CEF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до 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  <w:lang w:val="en-US"/>
                    </w:rPr>
                    <w:t>19.8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240" w:type="dxa"/>
                  <w:vAlign w:val="center"/>
                </w:tcPr>
                <w:p w14:paraId="6976EE3B" w14:textId="10A28B64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</w:t>
                  </w:r>
                  <w:r w:rsid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Синяя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  <w:tr w:rsidR="00A51AED" w:rsidRPr="002844D9" w14:paraId="7831EEFE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5918F14E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</w:tcPr>
                <w:p w14:paraId="2CEE3167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555" w:type="dxa"/>
                  <w:vAlign w:val="center"/>
                </w:tcPr>
                <w:p w14:paraId="48E9FDC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21 – 25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53B8BDF0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2127" w:type="dxa"/>
                  <w:vAlign w:val="center"/>
                </w:tcPr>
                <w:p w14:paraId="715B7E7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свыше 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5E0EC895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«Черная»</w:t>
                  </w:r>
                </w:p>
              </w:tc>
            </w:tr>
            <w:tr w:rsidR="00A51AED" w:rsidRPr="002844D9" w14:paraId="3981DF11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2EAA719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vAlign w:val="center"/>
                </w:tcPr>
                <w:p w14:paraId="5BD3CC13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5" w:type="dxa"/>
                  <w:vAlign w:val="center"/>
                </w:tcPr>
                <w:p w14:paraId="6748CD2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35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F3C36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2127" w:type="dxa"/>
                  <w:vAlign w:val="center"/>
                </w:tcPr>
                <w:p w14:paraId="189C765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до 25%</w:t>
                  </w:r>
                </w:p>
              </w:tc>
              <w:tc>
                <w:tcPr>
                  <w:tcW w:w="2240" w:type="dxa"/>
                  <w:vAlign w:val="center"/>
                </w:tcPr>
                <w:p w14:paraId="4575210E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«Синяя»</w:t>
                  </w:r>
                </w:p>
              </w:tc>
            </w:tr>
            <w:tr w:rsidR="00A51AED" w:rsidRPr="002844D9" w14:paraId="79E8D6ED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465765DE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14:paraId="21EBD58F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555" w:type="dxa"/>
                  <w:vAlign w:val="center"/>
                </w:tcPr>
                <w:p w14:paraId="6F6C959B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 – 40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B4402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2127" w:type="dxa"/>
                  <w:vAlign w:val="center"/>
                </w:tcPr>
                <w:p w14:paraId="250E519E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315DE361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</w:p>
              </w:tc>
            </w:tr>
            <w:tr w:rsidR="00A51AED" w:rsidRPr="002844D9" w14:paraId="2CB6C597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748A485E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</w:tcPr>
                <w:p w14:paraId="78072B2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555" w:type="dxa"/>
                  <w:vAlign w:val="center"/>
                </w:tcPr>
                <w:p w14:paraId="460FF58D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40 – 80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6D4BEF79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2127" w:type="dxa"/>
                  <w:vAlign w:val="center"/>
                </w:tcPr>
                <w:p w14:paraId="152ED937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до 25%</w:t>
                  </w:r>
                </w:p>
              </w:tc>
              <w:tc>
                <w:tcPr>
                  <w:tcW w:w="2240" w:type="dxa"/>
                  <w:vAlign w:val="center"/>
                </w:tcPr>
                <w:p w14:paraId="414FC7F4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«Синяя»</w:t>
                  </w:r>
                </w:p>
              </w:tc>
            </w:tr>
            <w:tr w:rsidR="00A51AED" w:rsidRPr="002844D9" w14:paraId="61983FF6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7AC7058C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</w:tcPr>
                <w:p w14:paraId="402CC7F1" w14:textId="2EC9AF52" w:rsidR="00A51AED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55" w:type="dxa"/>
                  <w:vAlign w:val="center"/>
                </w:tcPr>
                <w:p w14:paraId="10FF3A9A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40 – 80 м</w:t>
                  </w:r>
                </w:p>
              </w:tc>
              <w:tc>
                <w:tcPr>
                  <w:tcW w:w="1134" w:type="dxa"/>
                  <w:vAlign w:val="center"/>
                </w:tcPr>
                <w:p w14:paraId="2A77D574" w14:textId="25507522" w:rsidR="00A51AED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2127" w:type="dxa"/>
                  <w:vAlign w:val="center"/>
                </w:tcPr>
                <w:p w14:paraId="52447CC2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от 25%-40%</w:t>
                  </w:r>
                </w:p>
              </w:tc>
              <w:tc>
                <w:tcPr>
                  <w:tcW w:w="2240" w:type="dxa"/>
                  <w:vAlign w:val="center"/>
                </w:tcPr>
                <w:p w14:paraId="28731278" w14:textId="77777777" w:rsidR="00A51AED" w:rsidRPr="002844D9" w:rsidRDefault="00A51AED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«Красная»</w:t>
                  </w:r>
                </w:p>
              </w:tc>
            </w:tr>
            <w:tr w:rsidR="007B3599" w:rsidRPr="002844D9" w14:paraId="4447556C" w14:textId="77777777" w:rsidTr="00010CB5">
              <w:trPr>
                <w:jc w:val="center"/>
              </w:trPr>
              <w:tc>
                <w:tcPr>
                  <w:tcW w:w="948" w:type="dxa"/>
                  <w:vAlign w:val="center"/>
                </w:tcPr>
                <w:p w14:paraId="5FDAC34F" w14:textId="6E73D5EC" w:rsidR="007B3599" w:rsidRPr="002844D9" w:rsidRDefault="00654067" w:rsidP="00654067">
                  <w:pPr>
                    <w:tabs>
                      <w:tab w:val="left" w:pos="833"/>
                      <w:tab w:val="left" w:pos="894"/>
                    </w:tabs>
                    <w:jc w:val="right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Уч</w:t>
                  </w: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.</w:t>
                  </w:r>
                  <w:r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 xml:space="preserve"> склон</w:t>
                  </w:r>
                </w:p>
              </w:tc>
              <w:tc>
                <w:tcPr>
                  <w:tcW w:w="851" w:type="dxa"/>
                  <w:vAlign w:val="center"/>
                </w:tcPr>
                <w:p w14:paraId="6683A0A3" w14:textId="11869B8B" w:rsidR="007B3599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5" w:type="dxa"/>
                  <w:vAlign w:val="center"/>
                </w:tcPr>
                <w:p w14:paraId="62B67F7B" w14:textId="3ABE9AF7" w:rsidR="007B3599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40-60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456B9A" w14:textId="73BDE6AB" w:rsidR="007B3599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127" w:type="dxa"/>
                  <w:vAlign w:val="center"/>
                </w:tcPr>
                <w:p w14:paraId="183DA53A" w14:textId="3A803DB8" w:rsidR="007B3599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До 12%</w:t>
                  </w:r>
                </w:p>
              </w:tc>
              <w:tc>
                <w:tcPr>
                  <w:tcW w:w="2240" w:type="dxa"/>
                  <w:vAlign w:val="center"/>
                </w:tcPr>
                <w:p w14:paraId="0FF850FB" w14:textId="0F992447" w:rsidR="007B3599" w:rsidRPr="002844D9" w:rsidRDefault="00654067" w:rsidP="00AD1183">
                  <w:pPr>
                    <w:tabs>
                      <w:tab w:val="left" w:pos="833"/>
                      <w:tab w:val="left" w:pos="894"/>
                    </w:tabs>
                    <w:jc w:val="center"/>
                    <w:rPr>
                      <w:rFonts w:ascii="Tahoma" w:hAnsi="Tahoma" w:cs="Tahoma"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«З</w:t>
                  </w:r>
                  <w:r w:rsidR="007B3599" w:rsidRPr="002844D9"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еленая</w:t>
                  </w:r>
                  <w:r>
                    <w:rPr>
                      <w:rFonts w:ascii="Tahoma" w:hAnsi="Tahoma" w:cs="Tahoma"/>
                      <w:bCs/>
                      <w:sz w:val="20"/>
                      <w:szCs w:val="20"/>
                    </w:rPr>
                    <w:t>»</w:t>
                  </w:r>
                </w:p>
              </w:tc>
            </w:tr>
          </w:tbl>
          <w:p w14:paraId="28DAAD51" w14:textId="77777777" w:rsidR="00A51AED" w:rsidRPr="002844D9" w:rsidRDefault="00A51AED" w:rsidP="002A18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707" w:rsidRPr="002844D9" w14:paraId="05926E26" w14:textId="77777777" w:rsidTr="002844D9">
        <w:trPr>
          <w:trHeight w:val="1418"/>
        </w:trPr>
        <w:tc>
          <w:tcPr>
            <w:tcW w:w="391" w:type="dxa"/>
            <w:vAlign w:val="center"/>
          </w:tcPr>
          <w:p w14:paraId="3BFF3B9B" w14:textId="77777777" w:rsidR="00602707" w:rsidRPr="002844D9" w:rsidRDefault="00602707" w:rsidP="00443470">
            <w:pPr>
              <w:spacing w:line="200" w:lineRule="atLeast"/>
              <w:jc w:val="center"/>
              <w:textAlignment w:val="baseline"/>
              <w:rPr>
                <w:rFonts w:ascii="Tahoma" w:hAnsi="Tahoma" w:cs="Tahoma"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3</w:t>
            </w:r>
          </w:p>
        </w:tc>
        <w:tc>
          <w:tcPr>
            <w:tcW w:w="1731" w:type="dxa"/>
            <w:vAlign w:val="center"/>
          </w:tcPr>
          <w:p w14:paraId="499E8A57" w14:textId="360BD679" w:rsidR="00602707" w:rsidRPr="002844D9" w:rsidRDefault="001C3F8B" w:rsidP="00443470">
            <w:pPr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2707"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844D9">
              <w:rPr>
                <w:rFonts w:ascii="Tahoma" w:hAnsi="Tahoma" w:cs="Tahoma"/>
                <w:sz w:val="20"/>
                <w:szCs w:val="20"/>
              </w:rPr>
              <w:t>Вид работ</w:t>
            </w:r>
          </w:p>
        </w:tc>
        <w:tc>
          <w:tcPr>
            <w:tcW w:w="8221" w:type="dxa"/>
          </w:tcPr>
          <w:p w14:paraId="39AB8ECF" w14:textId="4616057E" w:rsidR="00602707" w:rsidRPr="002844D9" w:rsidRDefault="004C4E26" w:rsidP="00C934BC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К</w:t>
            </w:r>
            <w:r w:rsidR="001C3F8B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лассификация 15 горнолыжных трасс в соответствии с 132-ФЗ "Об основах туристской деятельности в Российской Федерации"</w:t>
            </w:r>
            <w:r w:rsidR="00565532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1C3F8B" w:rsidRPr="002844D9">
              <w:rPr>
                <w:rFonts w:ascii="Tahoma" w:hAnsi="Tahoma" w:cs="Tahoma"/>
                <w:sz w:val="20"/>
                <w:szCs w:val="20"/>
              </w:rPr>
              <w:t xml:space="preserve">и Правилами классификации горнолыжных трасс, классификации пляжей", утвержденными Приказом </w:t>
            </w:r>
            <w:r w:rsidR="00C934BC" w:rsidRPr="002844D9">
              <w:rPr>
                <w:rFonts w:ascii="Tahoma" w:hAnsi="Tahoma" w:cs="Tahoma"/>
                <w:sz w:val="20"/>
                <w:szCs w:val="20"/>
              </w:rPr>
              <w:t>Минэкономразвития России от 09.01.2024 №9</w:t>
            </w:r>
            <w:proofErr w:type="gramStart"/>
            <w:r w:rsidR="00C934BC" w:rsidRPr="002844D9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C3F8B" w:rsidRPr="002844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gramEnd"/>
            <w:r w:rsidR="001C3F8B" w:rsidRPr="002844D9">
              <w:rPr>
                <w:rFonts w:ascii="Tahoma" w:hAnsi="Tahoma" w:cs="Tahoma"/>
                <w:sz w:val="20"/>
                <w:szCs w:val="20"/>
              </w:rPr>
              <w:t>Зарегистрировано в Минюсте России 1</w:t>
            </w:r>
            <w:r w:rsidR="00C934BC" w:rsidRPr="002844D9">
              <w:rPr>
                <w:rFonts w:ascii="Tahoma" w:hAnsi="Tahoma" w:cs="Tahoma"/>
                <w:sz w:val="20"/>
                <w:szCs w:val="20"/>
              </w:rPr>
              <w:t>6</w:t>
            </w:r>
            <w:r w:rsidR="001C3F8B" w:rsidRPr="002844D9">
              <w:rPr>
                <w:rFonts w:ascii="Tahoma" w:hAnsi="Tahoma" w:cs="Tahoma"/>
                <w:sz w:val="20"/>
                <w:szCs w:val="20"/>
              </w:rPr>
              <w:t>.</w:t>
            </w:r>
            <w:r w:rsidR="00C934BC" w:rsidRPr="002844D9">
              <w:rPr>
                <w:rFonts w:ascii="Tahoma" w:hAnsi="Tahoma" w:cs="Tahoma"/>
                <w:sz w:val="20"/>
                <w:szCs w:val="20"/>
              </w:rPr>
              <w:t>05</w:t>
            </w:r>
            <w:r w:rsidR="001C3F8B" w:rsidRPr="002844D9">
              <w:rPr>
                <w:rFonts w:ascii="Tahoma" w:hAnsi="Tahoma" w:cs="Tahoma"/>
                <w:sz w:val="20"/>
                <w:szCs w:val="20"/>
              </w:rPr>
              <w:t>.202</w:t>
            </w:r>
            <w:r w:rsidR="00C934BC" w:rsidRPr="002844D9">
              <w:rPr>
                <w:rFonts w:ascii="Tahoma" w:hAnsi="Tahoma" w:cs="Tahoma"/>
                <w:sz w:val="20"/>
                <w:szCs w:val="20"/>
              </w:rPr>
              <w:t>4</w:t>
            </w:r>
            <w:r w:rsidR="001C3F8B" w:rsidRPr="002844D9">
              <w:rPr>
                <w:rFonts w:ascii="Tahoma" w:hAnsi="Tahoma" w:cs="Tahoma"/>
                <w:sz w:val="20"/>
                <w:szCs w:val="20"/>
              </w:rPr>
              <w:t xml:space="preserve"> N </w:t>
            </w:r>
            <w:r w:rsidR="00C934BC" w:rsidRPr="002844D9">
              <w:rPr>
                <w:rFonts w:ascii="Tahoma" w:hAnsi="Tahoma" w:cs="Tahoma"/>
                <w:sz w:val="20"/>
                <w:szCs w:val="20"/>
              </w:rPr>
              <w:t>78173)</w:t>
            </w:r>
          </w:p>
        </w:tc>
      </w:tr>
      <w:tr w:rsidR="006C00ED" w:rsidRPr="002844D9" w14:paraId="4E6F7BEA" w14:textId="77777777" w:rsidTr="002844D9">
        <w:trPr>
          <w:trHeight w:val="1268"/>
        </w:trPr>
        <w:tc>
          <w:tcPr>
            <w:tcW w:w="391" w:type="dxa"/>
            <w:vAlign w:val="center"/>
          </w:tcPr>
          <w:p w14:paraId="5D985E33" w14:textId="77777777" w:rsidR="006C00ED" w:rsidRPr="002844D9" w:rsidRDefault="00BC7D00" w:rsidP="004434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731" w:type="dxa"/>
            <w:vAlign w:val="center"/>
          </w:tcPr>
          <w:p w14:paraId="70268293" w14:textId="01116D85" w:rsidR="006C00ED" w:rsidRPr="002844D9" w:rsidRDefault="001C3F8B" w:rsidP="00E778D2">
            <w:pPr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 xml:space="preserve">Требования </w:t>
            </w:r>
            <w:r w:rsidR="00E778D2" w:rsidRPr="002844D9">
              <w:rPr>
                <w:rFonts w:ascii="Tahoma" w:hAnsi="Tahoma" w:cs="Tahoma"/>
                <w:sz w:val="20"/>
                <w:szCs w:val="20"/>
              </w:rPr>
              <w:t xml:space="preserve">к </w:t>
            </w:r>
            <w:r w:rsidRPr="002844D9">
              <w:rPr>
                <w:rFonts w:ascii="Tahoma" w:hAnsi="Tahoma" w:cs="Tahoma"/>
                <w:sz w:val="20"/>
                <w:szCs w:val="20"/>
              </w:rPr>
              <w:t xml:space="preserve">квалификации </w:t>
            </w:r>
            <w:r w:rsidR="00F13A6F" w:rsidRPr="002844D9">
              <w:rPr>
                <w:rFonts w:ascii="Tahoma" w:hAnsi="Tahoma" w:cs="Tahoma"/>
                <w:sz w:val="20"/>
                <w:szCs w:val="20"/>
              </w:rPr>
              <w:t xml:space="preserve">и к качеству работ </w:t>
            </w:r>
            <w:r w:rsidR="00E778D2" w:rsidRPr="002844D9">
              <w:rPr>
                <w:rFonts w:ascii="Tahoma" w:hAnsi="Tahoma" w:cs="Tahoma"/>
                <w:sz w:val="20"/>
                <w:szCs w:val="20"/>
              </w:rPr>
              <w:t>И</w:t>
            </w:r>
            <w:r w:rsidRPr="002844D9">
              <w:rPr>
                <w:rFonts w:ascii="Tahoma" w:hAnsi="Tahoma" w:cs="Tahoma"/>
                <w:sz w:val="20"/>
                <w:szCs w:val="20"/>
              </w:rPr>
              <w:t>сполнителя</w:t>
            </w:r>
          </w:p>
          <w:p w14:paraId="3962C5C9" w14:textId="41CF0352" w:rsidR="00E778D2" w:rsidRPr="002844D9" w:rsidRDefault="00E778D2" w:rsidP="00E778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1" w:type="dxa"/>
            <w:vAlign w:val="center"/>
          </w:tcPr>
          <w:p w14:paraId="2826C9E7" w14:textId="0C07A2BB" w:rsidR="001C3F8B" w:rsidRPr="002844D9" w:rsidRDefault="001C3F8B" w:rsidP="001C3F8B">
            <w:pPr>
              <w:contextualSpacing/>
              <w:jc w:val="both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778D2" w:rsidRPr="002844D9">
              <w:rPr>
                <w:rFonts w:ascii="Tahoma" w:hAnsi="Tahoma" w:cs="Tahoma"/>
                <w:sz w:val="20"/>
                <w:szCs w:val="20"/>
              </w:rPr>
              <w:t>1.</w:t>
            </w:r>
            <w:r w:rsidR="00724BD7"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Услуги по классификации оказываются организацией, аккредитованной в области классификации горнолыжных трасс в соответствии с Постановлением Правительства от 03.12.2020г. № 2000 «Об утверждении правил аккредитации организаций, осуществляющих классификацию гостиниц, классификацию горнолыжных трасс, классификацию пляжей».</w:t>
            </w:r>
          </w:p>
          <w:p w14:paraId="46D66B60" w14:textId="78894B2D" w:rsidR="006C00ED" w:rsidRPr="002844D9" w:rsidRDefault="001C3F8B" w:rsidP="001C3F8B">
            <w:pPr>
              <w:spacing w:before="60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2.</w:t>
            </w:r>
            <w:r w:rsidR="00E778D2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Сведения об организации должны быть внесены в перечень аккредитованных организаций, осуществляющих классификацию горнолыжных трасс, на официальном сайте </w:t>
            </w:r>
            <w:proofErr w:type="spellStart"/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Росаккредитации</w:t>
            </w:r>
            <w:proofErr w:type="spellEnd"/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в информационно-телекоммуникационной сети «Интернет» в соответствии с </w:t>
            </w:r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Постановлением Правительства РФ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от 2</w:t>
            </w:r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8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дека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бря 202</w:t>
            </w:r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3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г. № </w:t>
            </w:r>
            <w:r w:rsidR="00C934BC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2354</w:t>
            </w:r>
          </w:p>
          <w:p w14:paraId="55827DFC" w14:textId="3D665C1C" w:rsidR="00E778D2" w:rsidRPr="002844D9" w:rsidRDefault="00E778D2" w:rsidP="00E778D2">
            <w:pPr>
              <w:spacing w:before="60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3.</w:t>
            </w:r>
            <w:r w:rsidRPr="002844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Для обеспечения качества работ Исполнитель должен быть аккредитован Федеральной службой по аккредитации в качестве Органа по сертификации в области аккредитации туристских услуг по ГОСТ Р 55881-2016 Общие требования к деятельности горнолыжных комплексов (необходимо подтвердить).</w:t>
            </w:r>
          </w:p>
          <w:p w14:paraId="0A280BA2" w14:textId="5C4FB186" w:rsidR="00E778D2" w:rsidRPr="002844D9" w:rsidRDefault="00E778D2" w:rsidP="00E778D2">
            <w:pPr>
              <w:spacing w:before="60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4.Опыт работы Исполнителя по классификации горнолыжных трасс должен быть не менее </w:t>
            </w:r>
            <w:r w:rsidR="002844D9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5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-ти лет.</w:t>
            </w:r>
            <w:r w:rsidR="002844D9"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</w:p>
          <w:p w14:paraId="3D530C96" w14:textId="09BE903D" w:rsidR="00E778D2" w:rsidRPr="002844D9" w:rsidRDefault="00E778D2" w:rsidP="00E778D2">
            <w:pPr>
              <w:spacing w:before="60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5.В составе экспертов Исполнителя </w:t>
            </w:r>
            <w:r w:rsidR="00654067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 xml:space="preserve"> </w:t>
            </w:r>
            <w:r w:rsidR="00654067"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  <w:t>и</w:t>
            </w:r>
            <w:r w:rsidR="002844D9" w:rsidRPr="002844D9">
              <w:rPr>
                <w:rFonts w:ascii="Tahoma" w:hAnsi="Tahoma" w:cs="Tahoma"/>
                <w:sz w:val="20"/>
                <w:szCs w:val="20"/>
              </w:rPr>
              <w:t>нспектор, проводящий классификацию</w:t>
            </w:r>
            <w:r w:rsidR="0065406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654067">
              <w:rPr>
                <w:rFonts w:ascii="Tahoma" w:hAnsi="Tahoma" w:cs="Tahoma"/>
                <w:sz w:val="20"/>
                <w:szCs w:val="20"/>
              </w:rPr>
              <w:t>трасс</w:t>
            </w:r>
            <w:proofErr w:type="gramEnd"/>
            <w:r w:rsidR="002844D9" w:rsidRPr="002844D9">
              <w:rPr>
                <w:rFonts w:ascii="Tahoma" w:hAnsi="Tahoma" w:cs="Tahoma"/>
                <w:sz w:val="20"/>
                <w:szCs w:val="20"/>
              </w:rPr>
              <w:t xml:space="preserve"> должен иметь опыт проведения классификаций не менее 3 лет, а также опыт работы в службе эксплуатации горнолыжных трасс".</w:t>
            </w:r>
          </w:p>
          <w:p w14:paraId="1D4A8225" w14:textId="43551628" w:rsidR="00E778D2" w:rsidRPr="002844D9" w:rsidRDefault="00E778D2" w:rsidP="00E778D2">
            <w:pPr>
              <w:spacing w:before="60"/>
              <w:rPr>
                <w:rFonts w:ascii="Tahoma" w:hAnsi="Tahoma" w:cs="Tahoma"/>
                <w:color w:val="000000"/>
                <w:sz w:val="20"/>
                <w:szCs w:val="20"/>
                <w:lang w:bidi="ru-RU"/>
              </w:rPr>
            </w:pPr>
          </w:p>
        </w:tc>
      </w:tr>
      <w:tr w:rsidR="006E0FF5" w:rsidRPr="002844D9" w14:paraId="26FE3A51" w14:textId="77777777" w:rsidTr="002844D9">
        <w:trPr>
          <w:trHeight w:val="315"/>
        </w:trPr>
        <w:tc>
          <w:tcPr>
            <w:tcW w:w="391" w:type="dxa"/>
            <w:vAlign w:val="center"/>
          </w:tcPr>
          <w:p w14:paraId="25F19BDF" w14:textId="77777777" w:rsidR="006E0FF5" w:rsidRPr="002844D9" w:rsidRDefault="00724BD7" w:rsidP="004434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31" w:type="dxa"/>
            <w:vAlign w:val="center"/>
          </w:tcPr>
          <w:p w14:paraId="40F58803" w14:textId="1CF5D202" w:rsidR="006E0FF5" w:rsidRPr="002844D9" w:rsidRDefault="00654067" w:rsidP="00443470">
            <w:pPr>
              <w:rPr>
                <w:rFonts w:ascii="Tahoma" w:hAnsi="Tahoma" w:cs="Tahoma"/>
                <w:sz w:val="20"/>
                <w:szCs w:val="20"/>
              </w:rPr>
            </w:pPr>
            <w:r w:rsidRPr="002844D9">
              <w:rPr>
                <w:rFonts w:ascii="Tahoma" w:hAnsi="Tahoma" w:cs="Tahoma"/>
                <w:sz w:val="20"/>
                <w:szCs w:val="20"/>
              </w:rPr>
              <w:t>Сроки выполнения</w:t>
            </w:r>
            <w:r w:rsidR="009C1BC8" w:rsidRPr="002844D9">
              <w:rPr>
                <w:rFonts w:ascii="Tahoma" w:hAnsi="Tahoma" w:cs="Tahoma"/>
                <w:sz w:val="20"/>
                <w:szCs w:val="20"/>
              </w:rPr>
              <w:t xml:space="preserve"> работ</w:t>
            </w:r>
          </w:p>
        </w:tc>
        <w:tc>
          <w:tcPr>
            <w:tcW w:w="8221" w:type="dxa"/>
            <w:vAlign w:val="center"/>
          </w:tcPr>
          <w:p w14:paraId="266FB84D" w14:textId="467C6F5A" w:rsidR="006E0FF5" w:rsidRPr="002844D9" w:rsidRDefault="00416256" w:rsidP="009D58E5">
            <w:pPr>
              <w:rPr>
                <w:rFonts w:ascii="Tahoma" w:hAnsi="Tahoma" w:cs="Tahoma"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Д</w:t>
            </w:r>
            <w:r w:rsidR="00724BD7" w:rsidRPr="002844D9">
              <w:rPr>
                <w:rFonts w:ascii="Tahoma" w:hAnsi="Tahoma" w:cs="Tahoma"/>
                <w:color w:val="2D2D2D"/>
                <w:sz w:val="20"/>
                <w:szCs w:val="20"/>
              </w:rPr>
              <w:t>о</w:t>
            </w: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 xml:space="preserve"> 01</w:t>
            </w:r>
            <w:r w:rsidR="00724BD7" w:rsidRPr="002844D9">
              <w:rPr>
                <w:rFonts w:ascii="Tahoma" w:hAnsi="Tahoma" w:cs="Tahoma"/>
                <w:color w:val="2D2D2D"/>
                <w:sz w:val="20"/>
                <w:szCs w:val="20"/>
              </w:rPr>
              <w:t xml:space="preserve"> </w:t>
            </w: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ноября</w:t>
            </w:r>
            <w:r w:rsidR="00724BD7" w:rsidRPr="002844D9">
              <w:rPr>
                <w:rFonts w:ascii="Tahoma" w:hAnsi="Tahoma" w:cs="Tahoma"/>
                <w:color w:val="2D2D2D"/>
                <w:sz w:val="20"/>
                <w:szCs w:val="20"/>
              </w:rPr>
              <w:t xml:space="preserve"> 20</w:t>
            </w:r>
            <w:r w:rsidR="001C3F8B" w:rsidRPr="002844D9">
              <w:rPr>
                <w:rFonts w:ascii="Tahoma" w:hAnsi="Tahoma" w:cs="Tahoma"/>
                <w:color w:val="2D2D2D"/>
                <w:sz w:val="20"/>
                <w:szCs w:val="20"/>
              </w:rPr>
              <w:t>2</w:t>
            </w: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t>4</w:t>
            </w:r>
            <w:r w:rsidR="00724BD7" w:rsidRPr="002844D9">
              <w:rPr>
                <w:rFonts w:ascii="Tahoma" w:hAnsi="Tahoma" w:cs="Tahoma"/>
                <w:color w:val="2D2D2D"/>
                <w:sz w:val="20"/>
                <w:szCs w:val="20"/>
              </w:rPr>
              <w:t xml:space="preserve"> года</w:t>
            </w:r>
          </w:p>
        </w:tc>
      </w:tr>
      <w:tr w:rsidR="006E0FF5" w:rsidRPr="002844D9" w14:paraId="1D631723" w14:textId="77777777" w:rsidTr="002844D9">
        <w:trPr>
          <w:trHeight w:val="375"/>
        </w:trPr>
        <w:tc>
          <w:tcPr>
            <w:tcW w:w="391" w:type="dxa"/>
            <w:vAlign w:val="center"/>
          </w:tcPr>
          <w:p w14:paraId="020FEED3" w14:textId="77777777" w:rsidR="006E0FF5" w:rsidRPr="002844D9" w:rsidRDefault="00724BD7" w:rsidP="00443470">
            <w:pPr>
              <w:jc w:val="center"/>
              <w:rPr>
                <w:rFonts w:ascii="Tahoma" w:hAnsi="Tahoma" w:cs="Tahoma"/>
                <w:color w:val="2D2D2D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2D2D2D"/>
                <w:sz w:val="20"/>
                <w:szCs w:val="20"/>
              </w:rPr>
              <w:lastRenderedPageBreak/>
              <w:t>6</w:t>
            </w:r>
          </w:p>
        </w:tc>
        <w:tc>
          <w:tcPr>
            <w:tcW w:w="1731" w:type="dxa"/>
            <w:vAlign w:val="center"/>
          </w:tcPr>
          <w:p w14:paraId="3849CD60" w14:textId="77777777" w:rsidR="006E0FF5" w:rsidRPr="002844D9" w:rsidRDefault="006E0FF5" w:rsidP="00443470">
            <w:pPr>
              <w:spacing w:before="60" w:after="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</w:rPr>
              <w:t>Требования по охране труда</w:t>
            </w:r>
          </w:p>
        </w:tc>
        <w:tc>
          <w:tcPr>
            <w:tcW w:w="8221" w:type="dxa"/>
            <w:vAlign w:val="center"/>
          </w:tcPr>
          <w:p w14:paraId="0258A29D" w14:textId="53325D7E" w:rsidR="006E0FF5" w:rsidRPr="002844D9" w:rsidRDefault="006E0FF5" w:rsidP="006963ED">
            <w:pPr>
              <w:spacing w:before="60" w:after="6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844D9">
              <w:rPr>
                <w:rFonts w:ascii="Tahoma" w:hAnsi="Tahoma" w:cs="Tahoma"/>
                <w:color w:val="000000"/>
                <w:sz w:val="20"/>
                <w:szCs w:val="20"/>
              </w:rPr>
              <w:t xml:space="preserve">В соответствии с </w:t>
            </w:r>
            <w:r w:rsidR="001C3F8B" w:rsidRPr="002844D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844D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Договор</w:t>
            </w:r>
            <w:r w:rsidR="004C4E26" w:rsidRPr="002844D9">
              <w:rPr>
                <w:rFonts w:ascii="Tahoma" w:hAnsi="Tahoma" w:cs="Tahoma"/>
                <w:color w:val="000000"/>
                <w:sz w:val="20"/>
                <w:szCs w:val="20"/>
              </w:rPr>
              <w:t>ом</w:t>
            </w:r>
          </w:p>
        </w:tc>
      </w:tr>
    </w:tbl>
    <w:p w14:paraId="7D7B52BC" w14:textId="63F66474" w:rsidR="00F5768B" w:rsidRPr="002844D9" w:rsidRDefault="00F5768B" w:rsidP="00F5768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7E789572" w14:textId="730A3869" w:rsidR="00DB4D5A" w:rsidRPr="002844D9" w:rsidRDefault="00DB4D5A" w:rsidP="00F5768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6A231A0A" w14:textId="77777777" w:rsidR="00DB4D5A" w:rsidRPr="002844D9" w:rsidRDefault="00DB4D5A" w:rsidP="00F5768B">
      <w:pPr>
        <w:widowControl/>
        <w:tabs>
          <w:tab w:val="left" w:pos="708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/>
        <w:autoSpaceDN/>
        <w:adjustRightInd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057C8B83" w14:textId="77777777" w:rsidR="00010CB5" w:rsidRPr="002844D9" w:rsidRDefault="00010CB5" w:rsidP="00010CB5">
      <w:pPr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 xml:space="preserve">Начальник ОСиБЭТ </w:t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  <w:t>_______________ С.А. Булгаков</w:t>
      </w:r>
    </w:p>
    <w:p w14:paraId="735C49A3" w14:textId="77777777" w:rsidR="002844D9" w:rsidRPr="002844D9" w:rsidRDefault="002844D9" w:rsidP="002844D9">
      <w:pPr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02DD751A" w14:textId="68F53AAE" w:rsidR="002844D9" w:rsidRPr="002844D9" w:rsidRDefault="002844D9" w:rsidP="002844D9">
      <w:pPr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 xml:space="preserve">Начальник СЭ </w:t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</w: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ab/>
        <w:t>_______________ В.В. Ильичев</w:t>
      </w:r>
    </w:p>
    <w:p w14:paraId="39B68B51" w14:textId="77777777" w:rsidR="00DB4D5A" w:rsidRPr="002844D9" w:rsidRDefault="00DB4D5A" w:rsidP="003B39C2">
      <w:pPr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6ED3FA9A" w14:textId="1B8118BA" w:rsidR="00DB4D5A" w:rsidRPr="002844D9" w:rsidRDefault="002844D9" w:rsidP="003B39C2">
      <w:pPr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p w14:paraId="53FD69A0" w14:textId="286CEBEF" w:rsidR="003B39C2" w:rsidRPr="002844D9" w:rsidRDefault="002B0E3B" w:rsidP="003B39C2">
      <w:pPr>
        <w:rPr>
          <w:rFonts w:ascii="Tahoma" w:hAnsi="Tahoma" w:cs="Tahoma"/>
          <w:color w:val="000000"/>
          <w:sz w:val="20"/>
          <w:szCs w:val="20"/>
          <w:lang w:eastAsia="ar-SA"/>
        </w:rPr>
      </w:pPr>
      <w:r w:rsidRPr="002844D9">
        <w:rPr>
          <w:rFonts w:ascii="Tahoma" w:hAnsi="Tahoma" w:cs="Tahoma"/>
          <w:color w:val="000000"/>
          <w:sz w:val="20"/>
          <w:szCs w:val="20"/>
          <w:lang w:eastAsia="ar-SA"/>
        </w:rPr>
        <w:t xml:space="preserve"> </w:t>
      </w:r>
    </w:p>
    <w:sectPr w:rsidR="003B39C2" w:rsidRPr="002844D9" w:rsidSect="0059293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F0EAF"/>
    <w:multiLevelType w:val="multilevel"/>
    <w:tmpl w:val="F776F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6D604627"/>
    <w:multiLevelType w:val="multilevel"/>
    <w:tmpl w:val="1EC82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 w16cid:durableId="2123917279">
    <w:abstractNumId w:val="1"/>
  </w:num>
  <w:num w:numId="2" w16cid:durableId="11718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AB"/>
    <w:rsid w:val="00010CB5"/>
    <w:rsid w:val="0002793C"/>
    <w:rsid w:val="00040C83"/>
    <w:rsid w:val="000532B7"/>
    <w:rsid w:val="00066AAD"/>
    <w:rsid w:val="0007495C"/>
    <w:rsid w:val="000A75D3"/>
    <w:rsid w:val="000E63F3"/>
    <w:rsid w:val="00105808"/>
    <w:rsid w:val="00115150"/>
    <w:rsid w:val="001514B6"/>
    <w:rsid w:val="00187DE5"/>
    <w:rsid w:val="001917D0"/>
    <w:rsid w:val="001A1396"/>
    <w:rsid w:val="001B7DDA"/>
    <w:rsid w:val="001C3F8B"/>
    <w:rsid w:val="001D32F3"/>
    <w:rsid w:val="001D5820"/>
    <w:rsid w:val="001D6E44"/>
    <w:rsid w:val="001F1FFD"/>
    <w:rsid w:val="001F41ED"/>
    <w:rsid w:val="001F7CB1"/>
    <w:rsid w:val="00215B7E"/>
    <w:rsid w:val="00217EE0"/>
    <w:rsid w:val="002206F0"/>
    <w:rsid w:val="00232981"/>
    <w:rsid w:val="00242C62"/>
    <w:rsid w:val="002749E6"/>
    <w:rsid w:val="002844D9"/>
    <w:rsid w:val="002A18F4"/>
    <w:rsid w:val="002B0E3B"/>
    <w:rsid w:val="002C1247"/>
    <w:rsid w:val="002C3F99"/>
    <w:rsid w:val="002E227A"/>
    <w:rsid w:val="00310BE1"/>
    <w:rsid w:val="00316007"/>
    <w:rsid w:val="003560D2"/>
    <w:rsid w:val="0036461C"/>
    <w:rsid w:val="003937A6"/>
    <w:rsid w:val="003A26C8"/>
    <w:rsid w:val="003A788B"/>
    <w:rsid w:val="003B1FEF"/>
    <w:rsid w:val="003B39C2"/>
    <w:rsid w:val="003B4752"/>
    <w:rsid w:val="003C7C09"/>
    <w:rsid w:val="003D4C02"/>
    <w:rsid w:val="003E7256"/>
    <w:rsid w:val="003F7AF9"/>
    <w:rsid w:val="00416256"/>
    <w:rsid w:val="00441ECD"/>
    <w:rsid w:val="00443470"/>
    <w:rsid w:val="004846B7"/>
    <w:rsid w:val="00485BFA"/>
    <w:rsid w:val="00487AA2"/>
    <w:rsid w:val="00490D41"/>
    <w:rsid w:val="004927B0"/>
    <w:rsid w:val="004A1190"/>
    <w:rsid w:val="004A525A"/>
    <w:rsid w:val="004B2AB4"/>
    <w:rsid w:val="004B39E0"/>
    <w:rsid w:val="004C4E26"/>
    <w:rsid w:val="004F63EE"/>
    <w:rsid w:val="00502339"/>
    <w:rsid w:val="005040B0"/>
    <w:rsid w:val="00515BC2"/>
    <w:rsid w:val="00517458"/>
    <w:rsid w:val="005455BA"/>
    <w:rsid w:val="00552AE2"/>
    <w:rsid w:val="00554D9E"/>
    <w:rsid w:val="0056247E"/>
    <w:rsid w:val="00565532"/>
    <w:rsid w:val="005926F9"/>
    <w:rsid w:val="00592935"/>
    <w:rsid w:val="005D05E0"/>
    <w:rsid w:val="005E4C1B"/>
    <w:rsid w:val="006006BE"/>
    <w:rsid w:val="00602707"/>
    <w:rsid w:val="00623CAB"/>
    <w:rsid w:val="00636CBF"/>
    <w:rsid w:val="0065156F"/>
    <w:rsid w:val="00654067"/>
    <w:rsid w:val="00661771"/>
    <w:rsid w:val="006750A8"/>
    <w:rsid w:val="00676710"/>
    <w:rsid w:val="006767E1"/>
    <w:rsid w:val="00682D1D"/>
    <w:rsid w:val="00695719"/>
    <w:rsid w:val="006963ED"/>
    <w:rsid w:val="006B3099"/>
    <w:rsid w:val="006C00ED"/>
    <w:rsid w:val="006D6224"/>
    <w:rsid w:val="006D7692"/>
    <w:rsid w:val="006E0FF5"/>
    <w:rsid w:val="006F21D5"/>
    <w:rsid w:val="00704A7F"/>
    <w:rsid w:val="00705B02"/>
    <w:rsid w:val="00724BD7"/>
    <w:rsid w:val="00727A29"/>
    <w:rsid w:val="007564FD"/>
    <w:rsid w:val="00766DF6"/>
    <w:rsid w:val="007A3A39"/>
    <w:rsid w:val="007A3A66"/>
    <w:rsid w:val="007B3599"/>
    <w:rsid w:val="007C7C9B"/>
    <w:rsid w:val="007D4ACC"/>
    <w:rsid w:val="007E2BD2"/>
    <w:rsid w:val="007F2BED"/>
    <w:rsid w:val="007F4A8B"/>
    <w:rsid w:val="007F5CFD"/>
    <w:rsid w:val="007F6A98"/>
    <w:rsid w:val="00805C59"/>
    <w:rsid w:val="00824433"/>
    <w:rsid w:val="008312C9"/>
    <w:rsid w:val="00852CC1"/>
    <w:rsid w:val="0087261E"/>
    <w:rsid w:val="00881A24"/>
    <w:rsid w:val="008A48C7"/>
    <w:rsid w:val="008A5B3A"/>
    <w:rsid w:val="008C1428"/>
    <w:rsid w:val="008D30A5"/>
    <w:rsid w:val="008F24B1"/>
    <w:rsid w:val="008F24DB"/>
    <w:rsid w:val="008F4B17"/>
    <w:rsid w:val="0093702C"/>
    <w:rsid w:val="00993762"/>
    <w:rsid w:val="009B289E"/>
    <w:rsid w:val="009C1BC8"/>
    <w:rsid w:val="009D12C2"/>
    <w:rsid w:val="009D58E5"/>
    <w:rsid w:val="009E0D3F"/>
    <w:rsid w:val="009E113C"/>
    <w:rsid w:val="009F54F4"/>
    <w:rsid w:val="00A020C4"/>
    <w:rsid w:val="00A21636"/>
    <w:rsid w:val="00A228F8"/>
    <w:rsid w:val="00A500C0"/>
    <w:rsid w:val="00A50F88"/>
    <w:rsid w:val="00A51AED"/>
    <w:rsid w:val="00A55439"/>
    <w:rsid w:val="00A83D03"/>
    <w:rsid w:val="00A9733B"/>
    <w:rsid w:val="00AA1D06"/>
    <w:rsid w:val="00AA4FB0"/>
    <w:rsid w:val="00AB2E38"/>
    <w:rsid w:val="00AB66BF"/>
    <w:rsid w:val="00AB7767"/>
    <w:rsid w:val="00AC4221"/>
    <w:rsid w:val="00AD5D57"/>
    <w:rsid w:val="00B13DEE"/>
    <w:rsid w:val="00B224F6"/>
    <w:rsid w:val="00B34DE2"/>
    <w:rsid w:val="00B35983"/>
    <w:rsid w:val="00B45679"/>
    <w:rsid w:val="00B479BB"/>
    <w:rsid w:val="00B52CE2"/>
    <w:rsid w:val="00B55629"/>
    <w:rsid w:val="00B731E2"/>
    <w:rsid w:val="00BA4447"/>
    <w:rsid w:val="00BB0EA8"/>
    <w:rsid w:val="00BB7DBE"/>
    <w:rsid w:val="00BC7D00"/>
    <w:rsid w:val="00BF582B"/>
    <w:rsid w:val="00C3633F"/>
    <w:rsid w:val="00C36A32"/>
    <w:rsid w:val="00C54BC5"/>
    <w:rsid w:val="00C64D65"/>
    <w:rsid w:val="00C8074C"/>
    <w:rsid w:val="00C825E4"/>
    <w:rsid w:val="00C8483E"/>
    <w:rsid w:val="00C9131A"/>
    <w:rsid w:val="00C91FE5"/>
    <w:rsid w:val="00C934BC"/>
    <w:rsid w:val="00C934CE"/>
    <w:rsid w:val="00CA3D64"/>
    <w:rsid w:val="00CB36D2"/>
    <w:rsid w:val="00CF125B"/>
    <w:rsid w:val="00CF6CB9"/>
    <w:rsid w:val="00D00B0A"/>
    <w:rsid w:val="00D07E3F"/>
    <w:rsid w:val="00D127AB"/>
    <w:rsid w:val="00D26E1B"/>
    <w:rsid w:val="00D334D3"/>
    <w:rsid w:val="00D36FE8"/>
    <w:rsid w:val="00D412A8"/>
    <w:rsid w:val="00D55238"/>
    <w:rsid w:val="00D57F3A"/>
    <w:rsid w:val="00D62E81"/>
    <w:rsid w:val="00D94ED2"/>
    <w:rsid w:val="00DB19AB"/>
    <w:rsid w:val="00DB4D5A"/>
    <w:rsid w:val="00DC175D"/>
    <w:rsid w:val="00DE7D30"/>
    <w:rsid w:val="00DF194D"/>
    <w:rsid w:val="00E05BC1"/>
    <w:rsid w:val="00E46266"/>
    <w:rsid w:val="00E568BF"/>
    <w:rsid w:val="00E76D9A"/>
    <w:rsid w:val="00E778D2"/>
    <w:rsid w:val="00E83823"/>
    <w:rsid w:val="00E907B7"/>
    <w:rsid w:val="00EB049B"/>
    <w:rsid w:val="00EB44BD"/>
    <w:rsid w:val="00EB7FC4"/>
    <w:rsid w:val="00F1397A"/>
    <w:rsid w:val="00F13A6F"/>
    <w:rsid w:val="00F15580"/>
    <w:rsid w:val="00F24082"/>
    <w:rsid w:val="00F2662B"/>
    <w:rsid w:val="00F473CF"/>
    <w:rsid w:val="00F55AE3"/>
    <w:rsid w:val="00F5768B"/>
    <w:rsid w:val="00F605A2"/>
    <w:rsid w:val="00F6679D"/>
    <w:rsid w:val="00F91826"/>
    <w:rsid w:val="00F93F22"/>
    <w:rsid w:val="00FB65C9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7482D"/>
  <w15:docId w15:val="{4E25FD79-A66D-403D-91EE-256CAF26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7AB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D127A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7A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locked/>
    <w:rsid w:val="00D127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header"/>
    <w:basedOn w:val="a"/>
    <w:rsid w:val="00D127A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750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8F8"/>
  </w:style>
  <w:style w:type="paragraph" w:customStyle="1" w:styleId="1">
    <w:name w:val="Обычный1"/>
    <w:rsid w:val="00592935"/>
    <w:pPr>
      <w:spacing w:before="100" w:after="100"/>
    </w:pPr>
    <w:rPr>
      <w:snapToGrid w:val="0"/>
      <w:sz w:val="24"/>
    </w:rPr>
  </w:style>
  <w:style w:type="paragraph" w:styleId="a7">
    <w:name w:val="List Paragraph"/>
    <w:basedOn w:val="a"/>
    <w:uiPriority w:val="34"/>
    <w:qFormat/>
    <w:rsid w:val="00727A29"/>
    <w:pPr>
      <w:widowControl/>
      <w:autoSpaceDE/>
      <w:autoSpaceDN/>
      <w:adjustRightInd/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Placeholder Text"/>
    <w:basedOn w:val="a0"/>
    <w:uiPriority w:val="99"/>
    <w:semiHidden/>
    <w:rsid w:val="001A1396"/>
    <w:rPr>
      <w:color w:val="808080"/>
    </w:rPr>
  </w:style>
  <w:style w:type="character" w:customStyle="1" w:styleId="a6">
    <w:name w:val="Текст выноски Знак"/>
    <w:link w:val="a5"/>
    <w:uiPriority w:val="99"/>
    <w:semiHidden/>
    <w:rsid w:val="00E76D9A"/>
    <w:rPr>
      <w:rFonts w:ascii="Tahoma" w:hAnsi="Tahoma" w:cs="Tahoma"/>
      <w:sz w:val="16"/>
      <w:szCs w:val="16"/>
    </w:rPr>
  </w:style>
  <w:style w:type="paragraph" w:customStyle="1" w:styleId="10">
    <w:name w:val="Цитата1"/>
    <w:basedOn w:val="a"/>
    <w:rsid w:val="005040B0"/>
    <w:pPr>
      <w:widowControl/>
      <w:suppressAutoHyphens/>
      <w:autoSpaceDE/>
      <w:autoSpaceDN/>
      <w:adjustRightInd/>
      <w:ind w:left="120" w:right="-766"/>
      <w:jc w:val="center"/>
    </w:pPr>
    <w:rPr>
      <w:rFonts w:ascii="Times New Roman" w:hAnsi="Times New Roman" w:cs="Times New Roman"/>
      <w:b/>
      <w:bCs/>
      <w:sz w:val="24"/>
      <w:szCs w:val="20"/>
      <w:lang w:eastAsia="ar-SA"/>
    </w:rPr>
  </w:style>
  <w:style w:type="paragraph" w:customStyle="1" w:styleId="headertext">
    <w:name w:val="headertext"/>
    <w:basedOn w:val="a"/>
    <w:rsid w:val="006027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ООО'Ренонс'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axo_2</dc:creator>
  <cp:lastModifiedBy>Булгаков Сергей Анатольевич</cp:lastModifiedBy>
  <cp:revision>3</cp:revision>
  <cp:lastPrinted>2021-08-31T09:27:00Z</cp:lastPrinted>
  <dcterms:created xsi:type="dcterms:W3CDTF">2024-09-19T10:05:00Z</dcterms:created>
  <dcterms:modified xsi:type="dcterms:W3CDTF">2024-09-19T10:13:00Z</dcterms:modified>
</cp:coreProperties>
</file>