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 w:rsidRPr="008C6B6A">
        <w:rPr>
          <w:rFonts w:ascii="Tahoma" w:hAnsi="Tahoma" w:cs="Tahoma"/>
          <w:b/>
          <w:szCs w:val="24"/>
        </w:rPr>
        <w:t>ИЗВЕЩЕНИЕ</w:t>
      </w:r>
    </w:p>
    <w:p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негоход YAMAHA RS10SUV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>,</w:t>
      </w:r>
    </w:p>
    <w:p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негоход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«</w:t>
      </w:r>
      <w:r w:rsidR="00BB669D" w:rsidRPr="007E0B1B">
        <w:rPr>
          <w:rFonts w:ascii="Tahoma" w:hAnsi="Tahoma" w:cs="Tahoma"/>
          <w:szCs w:val="24"/>
          <w:shd w:val="clear" w:color="auto" w:fill="FFFFFF"/>
          <w:lang w:val="en-US" w:eastAsia="ar-SA"/>
        </w:rPr>
        <w:t>SKI</w:t>
      </w:r>
      <w:r w:rsidR="00BB669D" w:rsidRPr="007E0B1B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B669D" w:rsidRPr="007E0B1B">
        <w:rPr>
          <w:rFonts w:ascii="Tahoma" w:hAnsi="Tahoma" w:cs="Tahoma"/>
          <w:szCs w:val="24"/>
          <w:shd w:val="clear" w:color="auto" w:fill="FFFFFF"/>
          <w:lang w:val="en-US" w:eastAsia="ar-SA"/>
        </w:rPr>
        <w:t>DOO</w:t>
      </w:r>
      <w:r w:rsidR="00BB669D" w:rsidRPr="007E0B1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BE4A38">
        <w:rPr>
          <w:rFonts w:ascii="Tahoma" w:hAnsi="Tahoma" w:cs="Tahoma"/>
          <w:szCs w:val="24"/>
          <w:shd w:val="clear" w:color="auto" w:fill="FFFFFF"/>
          <w:lang w:val="en-US" w:eastAsia="ar-SA"/>
        </w:rPr>
        <w:t>Skandic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BE4A38">
        <w:rPr>
          <w:rFonts w:ascii="Tahoma" w:hAnsi="Tahoma" w:cs="Tahoma"/>
          <w:szCs w:val="24"/>
          <w:shd w:val="clear" w:color="auto" w:fill="FFFFFF"/>
          <w:lang w:val="en-US" w:eastAsia="ar-SA"/>
        </w:rPr>
        <w:t>SWT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600 </w:t>
      </w:r>
      <w:r w:rsidRPr="00BE4A38">
        <w:rPr>
          <w:rFonts w:ascii="Tahoma" w:hAnsi="Tahoma" w:cs="Tahoma"/>
          <w:szCs w:val="24"/>
          <w:shd w:val="clear" w:color="auto" w:fill="FFFFFF"/>
          <w:lang w:val="en-US" w:eastAsia="ar-SA"/>
        </w:rPr>
        <w:t>ETEC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7305DD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 шт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>.,</w:t>
      </w:r>
    </w:p>
    <w:p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E546CA" w:rsidRPr="008C6B6A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E546CA" w:rsidRPr="005440DE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EC1E7B">
        <w:rPr>
          <w:rFonts w:ascii="Tahoma" w:hAnsi="Tahoma" w:cs="Tahoma"/>
          <w:szCs w:val="24"/>
          <w:lang w:eastAsia="ar-SA"/>
        </w:rPr>
        <w:t xml:space="preserve"> </w:t>
      </w:r>
      <w:r w:rsidR="00524B8C">
        <w:rPr>
          <w:rFonts w:ascii="Tahoma" w:hAnsi="Tahoma" w:cs="Tahoma"/>
          <w:szCs w:val="24"/>
          <w:lang w:eastAsia="ar-SA"/>
        </w:rPr>
        <w:t>0</w:t>
      </w:r>
      <w:r w:rsidR="00EA3A6F">
        <w:rPr>
          <w:rFonts w:ascii="Tahoma" w:hAnsi="Tahoma" w:cs="Tahoma"/>
          <w:szCs w:val="24"/>
          <w:lang w:eastAsia="ar-SA"/>
        </w:rPr>
        <w:t>7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524B8C">
        <w:rPr>
          <w:rFonts w:ascii="Tahoma" w:hAnsi="Tahoma" w:cs="Tahoma"/>
          <w:szCs w:val="24"/>
          <w:lang w:eastAsia="ar-SA"/>
        </w:rPr>
        <w:t>02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24B8C">
        <w:rPr>
          <w:rFonts w:ascii="Tahoma" w:hAnsi="Tahoma" w:cs="Tahoma"/>
          <w:szCs w:val="24"/>
          <w:lang w:eastAsia="ar-SA"/>
        </w:rPr>
        <w:t>20</w:t>
      </w:r>
      <w:r w:rsidRPr="005440DE">
        <w:rPr>
          <w:rFonts w:ascii="Tahoma" w:hAnsi="Tahoma" w:cs="Tahoma"/>
          <w:szCs w:val="24"/>
          <w:lang w:eastAsia="ar-SA"/>
        </w:rPr>
        <w:t xml:space="preserve"> с 1</w:t>
      </w:r>
      <w:r w:rsidR="00735600" w:rsidRPr="005440DE">
        <w:rPr>
          <w:rFonts w:ascii="Tahoma" w:hAnsi="Tahoma" w:cs="Tahoma"/>
          <w:szCs w:val="24"/>
          <w:lang w:eastAsia="ar-SA"/>
        </w:rPr>
        <w:t>4</w:t>
      </w:r>
      <w:r w:rsidRPr="005440DE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:rsidR="00A42DF1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>ма заявок -</w:t>
      </w:r>
      <w:r w:rsidR="00B23364">
        <w:rPr>
          <w:rFonts w:ascii="Tahoma" w:hAnsi="Tahoma" w:cs="Tahoma"/>
          <w:szCs w:val="24"/>
          <w:lang w:eastAsia="ar-SA"/>
        </w:rPr>
        <w:t xml:space="preserve"> </w:t>
      </w:r>
      <w:r w:rsidR="00EA3A6F">
        <w:rPr>
          <w:rFonts w:ascii="Tahoma" w:hAnsi="Tahoma" w:cs="Tahoma"/>
          <w:szCs w:val="24"/>
          <w:lang w:eastAsia="ar-SA"/>
        </w:rPr>
        <w:t>21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="00524B8C">
        <w:rPr>
          <w:rFonts w:ascii="Tahoma" w:hAnsi="Tahoma" w:cs="Tahoma"/>
          <w:szCs w:val="24"/>
          <w:lang w:eastAsia="ar-SA"/>
        </w:rPr>
        <w:t>0</w:t>
      </w:r>
      <w:r w:rsidR="00CA52C3" w:rsidRPr="005440DE">
        <w:rPr>
          <w:rFonts w:ascii="Tahoma" w:hAnsi="Tahoma" w:cs="Tahoma"/>
          <w:szCs w:val="24"/>
          <w:lang w:eastAsia="ar-SA"/>
        </w:rPr>
        <w:t>2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24B8C">
        <w:rPr>
          <w:rFonts w:ascii="Tahoma" w:hAnsi="Tahoma" w:cs="Tahoma"/>
          <w:szCs w:val="24"/>
          <w:lang w:eastAsia="ar-SA"/>
        </w:rPr>
        <w:t>20</w:t>
      </w:r>
      <w:r w:rsidRPr="005440DE">
        <w:rPr>
          <w:rFonts w:ascii="Tahoma" w:hAnsi="Tahoma" w:cs="Tahoma"/>
          <w:szCs w:val="24"/>
          <w:lang w:eastAsia="ar-SA"/>
        </w:rPr>
        <w:t xml:space="preserve"> 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:rsidR="00A42DF1" w:rsidRPr="00A42DF1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Лавицкой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приёмная Генерального директора ООО «Ренонс».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:rsidR="00E546CA" w:rsidRPr="00C624D0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524B8C">
        <w:rPr>
          <w:rFonts w:ascii="Tahoma" w:hAnsi="Tahoma" w:cs="Tahoma"/>
          <w:szCs w:val="24"/>
          <w:lang w:eastAsia="ar-SA"/>
        </w:rPr>
        <w:t>2</w:t>
      </w:r>
      <w:r w:rsidR="008078CE">
        <w:rPr>
          <w:rFonts w:ascii="Tahoma" w:hAnsi="Tahoma" w:cs="Tahoma"/>
          <w:szCs w:val="24"/>
          <w:lang w:eastAsia="ar-SA"/>
        </w:rPr>
        <w:t>5</w:t>
      </w:r>
      <w:r w:rsidR="00EB3178" w:rsidRPr="005440DE">
        <w:rPr>
          <w:rFonts w:ascii="Tahoma" w:hAnsi="Tahoma" w:cs="Tahoma"/>
          <w:szCs w:val="24"/>
          <w:lang w:eastAsia="ar-SA"/>
        </w:rPr>
        <w:t>.</w:t>
      </w:r>
      <w:r w:rsidR="00524B8C">
        <w:rPr>
          <w:rFonts w:ascii="Tahoma" w:hAnsi="Tahoma" w:cs="Tahoma"/>
          <w:szCs w:val="24"/>
          <w:lang w:eastAsia="ar-SA"/>
        </w:rPr>
        <w:t>0</w:t>
      </w:r>
      <w:r w:rsidR="005440DE" w:rsidRPr="005440DE">
        <w:rPr>
          <w:rFonts w:ascii="Tahoma" w:hAnsi="Tahoma" w:cs="Tahoma"/>
          <w:szCs w:val="24"/>
          <w:lang w:eastAsia="ar-SA"/>
        </w:rPr>
        <w:t>2</w:t>
      </w:r>
      <w:r w:rsidR="009D2C81" w:rsidRPr="005440DE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>20</w:t>
      </w:r>
      <w:r w:rsidR="00524B8C">
        <w:rPr>
          <w:rFonts w:ascii="Tahoma" w:hAnsi="Tahoma" w:cs="Tahoma"/>
          <w:szCs w:val="24"/>
          <w:lang w:eastAsia="ar-SA"/>
        </w:rPr>
        <w:t>20</w:t>
      </w:r>
      <w:r w:rsidR="009F2FC5" w:rsidRPr="005440D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C624D0" w:rsidRPr="00A852C3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A94799">
        <w:rPr>
          <w:rFonts w:ascii="Tahoma" w:hAnsi="Tahoma" w:cs="Tahoma"/>
          <w:color w:val="000000"/>
          <w:szCs w:val="24"/>
          <w:lang w:eastAsia="ar-SA"/>
        </w:rPr>
        <w:t>10</w:t>
      </w:r>
      <w:r w:rsidR="00EB3178">
        <w:rPr>
          <w:rFonts w:ascii="Tahoma" w:hAnsi="Tahoma" w:cs="Tahoma"/>
          <w:color w:val="000000"/>
          <w:szCs w:val="24"/>
          <w:lang w:eastAsia="ar-SA"/>
        </w:rPr>
        <w:t>.</w:t>
      </w:r>
      <w:r w:rsidR="00524B8C">
        <w:rPr>
          <w:rFonts w:ascii="Tahoma" w:hAnsi="Tahoma" w:cs="Tahoma"/>
          <w:color w:val="000000"/>
          <w:szCs w:val="24"/>
          <w:lang w:eastAsia="ar-SA"/>
        </w:rPr>
        <w:t>03</w:t>
      </w:r>
      <w:r w:rsidR="009D2C81">
        <w:rPr>
          <w:rFonts w:ascii="Tahoma" w:hAnsi="Tahoma" w:cs="Tahoma"/>
          <w:color w:val="000000"/>
          <w:szCs w:val="24"/>
          <w:lang w:eastAsia="ar-SA"/>
        </w:rPr>
        <w:t>.</w:t>
      </w:r>
      <w:r w:rsidRPr="00A852C3">
        <w:rPr>
          <w:rFonts w:ascii="Tahoma" w:hAnsi="Tahoma" w:cs="Tahoma"/>
          <w:color w:val="000000"/>
          <w:szCs w:val="24"/>
          <w:lang w:eastAsia="ar-SA"/>
        </w:rPr>
        <w:t>20</w:t>
      </w:r>
      <w:r w:rsidR="00524B8C">
        <w:rPr>
          <w:rFonts w:ascii="Tahoma" w:hAnsi="Tahoma" w:cs="Tahoma"/>
          <w:color w:val="000000"/>
          <w:szCs w:val="24"/>
          <w:lang w:eastAsia="ar-SA"/>
        </w:rPr>
        <w:t>20г.</w:t>
      </w:r>
      <w:r w:rsidR="00A852C3" w:rsidRPr="00A852C3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этаж 1, переговорная</w:t>
      </w:r>
      <w:r w:rsidRPr="00A852C3">
        <w:rPr>
          <w:rFonts w:ascii="Tahoma" w:hAnsi="Tahoma" w:cs="Tahoma"/>
          <w:color w:val="000000"/>
          <w:szCs w:val="24"/>
          <w:lang w:eastAsia="ar-SA"/>
        </w:rPr>
        <w:t>.</w:t>
      </w:r>
      <w:r w:rsidR="00C624D0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:rsidR="00E546CA" w:rsidRPr="00A852C3" w:rsidRDefault="00C624D0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Бродову Виталию Валерьевичу 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:rsidR="004A1C0E" w:rsidRDefault="004A1C0E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Конт. т</w:t>
      </w:r>
      <w:r w:rsidR="00A852C3">
        <w:rPr>
          <w:rFonts w:ascii="Tahoma" w:hAnsi="Tahoma" w:cs="Tahoma"/>
          <w:color w:val="000000"/>
          <w:szCs w:val="24"/>
          <w:lang w:eastAsia="ar-SA"/>
        </w:rPr>
        <w:t>ел</w:t>
      </w:r>
      <w:r w:rsidR="00A852C3" w:rsidRPr="00A852C3">
        <w:rPr>
          <w:rFonts w:ascii="Tahoma" w:hAnsi="Tahoma" w:cs="Tahoma"/>
          <w:color w:val="000000"/>
          <w:szCs w:val="24"/>
          <w:lang w:val="en-US" w:eastAsia="ar-SA"/>
        </w:rPr>
        <w:t>. +7 (391) 256-86-74</w:t>
      </w:r>
    </w:p>
    <w:p w:rsidR="004A1C0E" w:rsidRPr="004A1C0E" w:rsidRDefault="00A852C3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szCs w:val="24"/>
          <w:lang w:val="en-US" w:eastAsia="ar-SA"/>
        </w:rPr>
      </w:pPr>
      <w:r>
        <w:rPr>
          <w:rFonts w:ascii="Tahoma" w:hAnsi="Tahoma" w:cs="Tahoma"/>
          <w:color w:val="000000"/>
          <w:szCs w:val="24"/>
          <w:lang w:val="en-US" w:eastAsia="ar-SA"/>
        </w:rPr>
        <w:t>e-mail</w:t>
      </w:r>
      <w:r w:rsidRPr="00A852C3">
        <w:rPr>
          <w:rFonts w:ascii="Tahoma" w:hAnsi="Tahoma" w:cs="Tahoma"/>
          <w:color w:val="000000"/>
          <w:szCs w:val="24"/>
          <w:lang w:val="en-US" w:eastAsia="ar-SA"/>
        </w:rPr>
        <w:t xml:space="preserve">: </w:t>
      </w:r>
      <w:r w:rsidR="004A1C0E">
        <w:rPr>
          <w:rFonts w:ascii="Tahoma" w:hAnsi="Tahoma" w:cs="Tahoma"/>
          <w:color w:val="000000"/>
          <w:szCs w:val="24"/>
          <w:lang w:val="en-US" w:eastAsia="ar-SA"/>
        </w:rPr>
        <w:t>brodov@</w:t>
      </w:r>
      <w:r w:rsidRPr="00A852C3">
        <w:rPr>
          <w:rFonts w:ascii="Tahoma" w:hAnsi="Tahoma" w:cs="Tahoma"/>
          <w:szCs w:val="24"/>
          <w:lang w:val="en-US" w:eastAsia="ar-SA"/>
        </w:rPr>
        <w:t>bobrovylog.ru</w:t>
      </w:r>
    </w:p>
    <w:p w:rsidR="00B23364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ежедневно по рабочим дням с </w:t>
      </w:r>
      <w:r w:rsidR="00A852C3" w:rsidRPr="00A852C3">
        <w:rPr>
          <w:rFonts w:ascii="Tahoma" w:hAnsi="Tahoma" w:cs="Tahoma"/>
          <w:szCs w:val="24"/>
          <w:lang w:eastAsia="ar-SA"/>
        </w:rPr>
        <w:t>14:00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9F381B">
        <w:rPr>
          <w:rFonts w:ascii="Tahoma" w:hAnsi="Tahoma" w:cs="Tahoma"/>
          <w:szCs w:val="24"/>
          <w:lang w:eastAsia="ar-SA"/>
        </w:rPr>
        <w:t>стр. 23, офис</w:t>
      </w:r>
      <w:r w:rsidR="00F464C1" w:rsidRPr="00A852C3">
        <w:rPr>
          <w:rFonts w:ascii="Tahoma" w:hAnsi="Tahoma" w:cs="Tahoma"/>
          <w:szCs w:val="24"/>
          <w:lang w:eastAsia="ar-SA"/>
        </w:rPr>
        <w:t xml:space="preserve"> Фанпарк</w:t>
      </w:r>
      <w:r w:rsidR="009F381B">
        <w:rPr>
          <w:rFonts w:ascii="Tahoma" w:hAnsi="Tahoma" w:cs="Tahoma"/>
          <w:szCs w:val="24"/>
          <w:lang w:eastAsia="ar-SA"/>
        </w:rPr>
        <w:t>а</w:t>
      </w:r>
      <w:r w:rsidR="00F464C1" w:rsidRPr="00A852C3">
        <w:rPr>
          <w:rFonts w:ascii="Tahoma" w:hAnsi="Tahoma" w:cs="Tahoma"/>
          <w:szCs w:val="24"/>
          <w:lang w:eastAsia="ar-SA"/>
        </w:rPr>
        <w:t xml:space="preserve"> «Бобровый лог»</w:t>
      </w:r>
      <w:r w:rsidR="00B23364">
        <w:rPr>
          <w:rFonts w:ascii="Tahoma" w:hAnsi="Tahoma" w:cs="Tahoma"/>
          <w:szCs w:val="24"/>
          <w:lang w:eastAsia="ar-SA"/>
        </w:rPr>
        <w:t>, контактные лица:</w:t>
      </w:r>
    </w:p>
    <w:p w:rsidR="005C35C7" w:rsidRPr="007305DD" w:rsidRDefault="00B23364" w:rsidP="00B23364">
      <w:pPr>
        <w:tabs>
          <w:tab w:val="left" w:pos="284"/>
          <w:tab w:val="left" w:pos="851"/>
        </w:tabs>
        <w:suppressAutoHyphens/>
        <w:spacing w:before="60" w:after="6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Мезенцев Игорь Николаевич, </w:t>
      </w:r>
      <w:r w:rsidR="004A1C0E">
        <w:rPr>
          <w:rFonts w:ascii="Tahoma" w:hAnsi="Tahoma" w:cs="Tahoma"/>
          <w:szCs w:val="24"/>
          <w:lang w:eastAsia="ar-SA"/>
        </w:rPr>
        <w:t>т</w:t>
      </w:r>
      <w:r w:rsidR="00E546CA" w:rsidRPr="00A852C3">
        <w:rPr>
          <w:rFonts w:ascii="Tahoma" w:hAnsi="Tahoma" w:cs="Tahoma"/>
          <w:szCs w:val="24"/>
          <w:lang w:eastAsia="ar-SA"/>
        </w:rPr>
        <w:t>ел</w:t>
      </w:r>
      <w:r w:rsidR="00E546CA" w:rsidRPr="004A1C0E">
        <w:rPr>
          <w:rFonts w:ascii="Tahoma" w:hAnsi="Tahoma" w:cs="Tahoma"/>
          <w:szCs w:val="24"/>
          <w:lang w:eastAsia="ar-SA"/>
        </w:rPr>
        <w:t xml:space="preserve">. </w:t>
      </w:r>
      <w:r w:rsidR="00E546CA" w:rsidRPr="007305DD">
        <w:rPr>
          <w:rFonts w:ascii="Tahoma" w:hAnsi="Tahoma" w:cs="Tahoma"/>
          <w:szCs w:val="24"/>
          <w:lang w:eastAsia="ar-SA"/>
        </w:rPr>
        <w:t>+7 (</w:t>
      </w:r>
      <w:r w:rsidR="00E265B1" w:rsidRPr="007305DD">
        <w:rPr>
          <w:rFonts w:ascii="Tahoma" w:hAnsi="Tahoma" w:cs="Tahoma"/>
          <w:szCs w:val="24"/>
          <w:lang w:eastAsia="ar-SA"/>
        </w:rPr>
        <w:t>391</w:t>
      </w:r>
      <w:r w:rsidR="00E546CA" w:rsidRPr="007305DD">
        <w:rPr>
          <w:rFonts w:ascii="Tahoma" w:hAnsi="Tahoma" w:cs="Tahoma"/>
          <w:szCs w:val="24"/>
          <w:lang w:eastAsia="ar-SA"/>
        </w:rPr>
        <w:t xml:space="preserve">) </w:t>
      </w:r>
      <w:r w:rsidR="00E265B1" w:rsidRPr="007305DD">
        <w:rPr>
          <w:rFonts w:ascii="Tahoma" w:hAnsi="Tahoma" w:cs="Tahoma"/>
          <w:szCs w:val="24"/>
          <w:lang w:eastAsia="ar-SA"/>
        </w:rPr>
        <w:t>256-86-</w:t>
      </w:r>
      <w:r w:rsidRPr="007305DD">
        <w:rPr>
          <w:rFonts w:ascii="Tahoma" w:hAnsi="Tahoma" w:cs="Tahoma"/>
          <w:szCs w:val="24"/>
          <w:lang w:eastAsia="ar-SA"/>
        </w:rPr>
        <w:t>75</w:t>
      </w:r>
      <w:r w:rsidR="00E265B1" w:rsidRPr="007305DD">
        <w:rPr>
          <w:rFonts w:ascii="Tahoma" w:hAnsi="Tahoma" w:cs="Tahoma"/>
          <w:szCs w:val="24"/>
          <w:lang w:eastAsia="ar-SA"/>
        </w:rPr>
        <w:t xml:space="preserve">, </w:t>
      </w:r>
      <w:r w:rsidR="00E546CA" w:rsidRPr="00A852C3">
        <w:rPr>
          <w:rFonts w:ascii="Tahoma" w:hAnsi="Tahoma" w:cs="Tahoma"/>
          <w:szCs w:val="24"/>
          <w:lang w:val="en-US" w:eastAsia="ar-SA"/>
        </w:rPr>
        <w:t>e</w:t>
      </w:r>
      <w:r w:rsidR="00E546CA" w:rsidRPr="007305DD">
        <w:rPr>
          <w:rFonts w:ascii="Tahoma" w:hAnsi="Tahoma" w:cs="Tahoma"/>
          <w:szCs w:val="24"/>
          <w:lang w:eastAsia="ar-SA"/>
        </w:rPr>
        <w:t>-</w:t>
      </w:r>
      <w:r w:rsidR="00E546CA" w:rsidRPr="00A852C3">
        <w:rPr>
          <w:rFonts w:ascii="Tahoma" w:hAnsi="Tahoma" w:cs="Tahoma"/>
          <w:szCs w:val="24"/>
          <w:lang w:val="en-US" w:eastAsia="ar-SA"/>
        </w:rPr>
        <w:t>mail</w:t>
      </w:r>
      <w:r w:rsidR="00E546CA" w:rsidRPr="007305DD">
        <w:rPr>
          <w:rFonts w:ascii="Tahoma" w:hAnsi="Tahoma" w:cs="Tahoma"/>
          <w:szCs w:val="24"/>
          <w:lang w:eastAsia="ar-SA"/>
        </w:rPr>
        <w:t>:</w:t>
      </w:r>
      <w:r w:rsidR="00E265B1" w:rsidRPr="007305DD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axo</w:t>
        </w:r>
        <w:r w:rsidRPr="007305DD">
          <w:rPr>
            <w:rStyle w:val="a4"/>
            <w:rFonts w:ascii="Tahoma" w:hAnsi="Tahoma" w:cs="Tahoma"/>
            <w:szCs w:val="24"/>
            <w:lang w:eastAsia="ar-SA"/>
          </w:rPr>
          <w:t>@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Pr="007305DD">
          <w:rPr>
            <w:rStyle w:val="a4"/>
            <w:rFonts w:ascii="Tahoma" w:hAnsi="Tahoma" w:cs="Tahoma"/>
            <w:szCs w:val="24"/>
            <w:lang w:eastAsia="ar-SA"/>
          </w:rPr>
          <w:t>.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E265B1" w:rsidRPr="007305DD">
        <w:rPr>
          <w:rFonts w:ascii="Tahoma" w:hAnsi="Tahoma" w:cs="Tahoma"/>
          <w:szCs w:val="24"/>
          <w:lang w:eastAsia="ar-SA"/>
        </w:rPr>
        <w:t xml:space="preserve"> </w:t>
      </w:r>
    </w:p>
    <w:p w:rsidR="00B23364" w:rsidRPr="00B23364" w:rsidRDefault="00B23364" w:rsidP="00B23364">
      <w:pPr>
        <w:tabs>
          <w:tab w:val="left" w:pos="284"/>
          <w:tab w:val="left" w:pos="851"/>
        </w:tabs>
        <w:suppressAutoHyphens/>
        <w:spacing w:before="60" w:after="6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Лавицкая Карина Дмитриевна, тел. </w:t>
      </w:r>
      <w:r w:rsidRPr="00B23364">
        <w:rPr>
          <w:rFonts w:ascii="Tahoma" w:hAnsi="Tahoma" w:cs="Tahoma"/>
          <w:szCs w:val="24"/>
          <w:lang w:eastAsia="ar-SA"/>
        </w:rPr>
        <w:t>+7 (391) 256-86-</w:t>
      </w:r>
      <w:r>
        <w:rPr>
          <w:rFonts w:ascii="Tahoma" w:hAnsi="Tahoma" w:cs="Tahoma"/>
          <w:szCs w:val="24"/>
          <w:lang w:eastAsia="ar-SA"/>
        </w:rPr>
        <w:t xml:space="preserve">12, </w:t>
      </w:r>
      <w:r w:rsidRPr="00A852C3">
        <w:rPr>
          <w:rFonts w:ascii="Tahoma" w:hAnsi="Tahoma" w:cs="Tahoma"/>
          <w:szCs w:val="24"/>
          <w:lang w:val="en-US" w:eastAsia="ar-SA"/>
        </w:rPr>
        <w:t>e</w:t>
      </w:r>
      <w:r w:rsidRPr="00B23364">
        <w:rPr>
          <w:rFonts w:ascii="Tahoma" w:hAnsi="Tahoma" w:cs="Tahoma"/>
          <w:szCs w:val="24"/>
          <w:lang w:eastAsia="ar-SA"/>
        </w:rPr>
        <w:t>-</w:t>
      </w:r>
      <w:r w:rsidRPr="00A852C3">
        <w:rPr>
          <w:rFonts w:ascii="Tahoma" w:hAnsi="Tahoma" w:cs="Tahoma"/>
          <w:szCs w:val="24"/>
          <w:lang w:val="en-US" w:eastAsia="ar-SA"/>
        </w:rPr>
        <w:t>mail</w:t>
      </w:r>
      <w:r w:rsidRPr="00B23364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urist</w:t>
        </w:r>
        <w:r w:rsidRPr="001946A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Pr="001946A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</w:p>
    <w:p w:rsidR="00E546CA" w:rsidRPr="008C6B6A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E546CA" w:rsidRPr="00B067AD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</w:t>
      </w:r>
      <w:r w:rsidRPr="00B067AD">
        <w:rPr>
          <w:rFonts w:ascii="Tahoma" w:hAnsi="Tahoma" w:cs="Tahoma"/>
          <w:szCs w:val="24"/>
        </w:rPr>
        <w:lastRenderedPageBreak/>
        <w:t>продажи в указанный срок задаток не возвращается. Результаты аукциона аннулируются Продавцом.</w:t>
      </w:r>
    </w:p>
    <w:p w:rsidR="00E546CA" w:rsidRPr="008C6B6A" w:rsidRDefault="00E546CA" w:rsidP="00B23364">
      <w:pPr>
        <w:tabs>
          <w:tab w:val="left" w:pos="284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:rsidR="00E265B1" w:rsidRDefault="00E546CA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:rsidR="009F7D3A" w:rsidRDefault="009F7D3A" w:rsidP="009F7D3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524B8C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9F7D3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Снегоход YAMAHA RS10SUV</w:t>
      </w:r>
      <w:r w:rsidRPr="009F7D3A">
        <w:rPr>
          <w:rFonts w:ascii="Tahoma" w:hAnsi="Tahoma" w:cs="Tahoma"/>
          <w:b/>
          <w:bCs/>
          <w:color w:val="000000"/>
          <w:szCs w:val="24"/>
          <w:lang w:eastAsia="ar-SA"/>
        </w:rPr>
        <w:t>»</w:t>
      </w:r>
    </w:p>
    <w:p w:rsidR="009F7D3A" w:rsidRPr="00C205DE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bCs/>
          <w:szCs w:val="24"/>
          <w:lang w:eastAsia="ar-SA"/>
        </w:rPr>
      </w:pPr>
      <w:r w:rsidRPr="00C205DE">
        <w:rPr>
          <w:rFonts w:ascii="Tahoma" w:hAnsi="Tahoma" w:cs="Tahoma"/>
          <w:szCs w:val="24"/>
          <w:lang w:eastAsia="ar-SA"/>
        </w:rPr>
        <w:t>Наименование:</w:t>
      </w:r>
      <w:r w:rsidRPr="00C205DE">
        <w:rPr>
          <w:rFonts w:ascii="Tahoma" w:hAnsi="Tahoma" w:cs="Tahoma"/>
          <w:b/>
          <w:szCs w:val="24"/>
          <w:lang w:eastAsia="ar-SA"/>
        </w:rPr>
        <w:t xml:space="preserve"> </w:t>
      </w:r>
      <w:r w:rsidRPr="00C205DE">
        <w:rPr>
          <w:rFonts w:ascii="Tahoma" w:hAnsi="Tahoma" w:cs="Tahoma"/>
          <w:bCs/>
          <w:szCs w:val="24"/>
          <w:lang w:eastAsia="ar-SA"/>
        </w:rPr>
        <w:t>«</w:t>
      </w:r>
      <w:r w:rsidRPr="00C205DE">
        <w:rPr>
          <w:rFonts w:ascii="Tahoma" w:hAnsi="Tahoma" w:cs="Tahoma"/>
          <w:bCs/>
          <w:szCs w:val="24"/>
          <w:shd w:val="clear" w:color="auto" w:fill="FFFFFF"/>
          <w:lang w:eastAsia="ar-SA"/>
        </w:rPr>
        <w:t>Снегоход YAMAHA RS10SUV</w:t>
      </w:r>
      <w:r w:rsidRPr="00C205DE">
        <w:rPr>
          <w:rFonts w:ascii="Tahoma" w:hAnsi="Tahoma" w:cs="Tahoma"/>
          <w:bCs/>
          <w:szCs w:val="24"/>
          <w:lang w:eastAsia="ar-SA"/>
        </w:rPr>
        <w:t>»</w:t>
      </w:r>
    </w:p>
    <w:p w:rsidR="005815ED" w:rsidRPr="007E0B1B" w:rsidRDefault="009F7D3A" w:rsidP="00B23364">
      <w:pPr>
        <w:numPr>
          <w:ilvl w:val="0"/>
          <w:numId w:val="9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bookmarkStart w:id="1" w:name="_Hlk24470145"/>
      <w:r w:rsidRPr="005815E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5815ED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B45E29" w:rsidRPr="005815E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год изготовления 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2012; предприятие – изготовитель: Ямаха Мотор КО ЛТД, Япония; категория: 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AI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 № двигателя: 8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HY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-002813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заводской номер (рама):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JYE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8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HY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006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DA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002971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цвет: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черный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 вид движителя: гусеничный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;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мощность двигателя, л.с. (кВт):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120,3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88,4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); рабочий объем двигателя куб. см: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1049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</w:t>
      </w:r>
      <w:bookmarkStart w:id="2" w:name="_Hlk24541334"/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конструкционная масса, кг:</w:t>
      </w:r>
      <w:bookmarkEnd w:id="2"/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315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максимальная конструктивная скорость, км/час: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146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габаритные размеры, мм: 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3210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х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1275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х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1380.</w:t>
      </w:r>
      <w:r w:rsidR="00B45E29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9F7D3A" w:rsidRPr="007E0B1B" w:rsidRDefault="009F7D3A" w:rsidP="00B23364">
      <w:pPr>
        <w:numPr>
          <w:ilvl w:val="0"/>
          <w:numId w:val="9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Техническое состояние: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бывший в эксплуатации, требующ</w:t>
      </w:r>
      <w:r w:rsidR="000D62E3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ий</w:t>
      </w:r>
      <w:r w:rsidR="005815ED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некоторого ремонта или замены отдельных мелких частей</w:t>
      </w:r>
      <w:r w:rsidRPr="007E0B1B">
        <w:rPr>
          <w:rFonts w:ascii="Tahoma" w:hAnsi="Tahoma" w:cs="Tahoma"/>
          <w:szCs w:val="24"/>
          <w:lang w:eastAsia="ar-SA"/>
        </w:rPr>
        <w:t>.</w:t>
      </w:r>
      <w:r w:rsidR="00B45E29" w:rsidRPr="007E0B1B">
        <w:t xml:space="preserve"> </w:t>
      </w:r>
      <w:r w:rsidR="00B45E29" w:rsidRPr="007E0B1B">
        <w:rPr>
          <w:rFonts w:ascii="Tahoma" w:hAnsi="Tahoma" w:cs="Tahoma"/>
          <w:szCs w:val="24"/>
          <w:lang w:eastAsia="ar-SA"/>
        </w:rPr>
        <w:t>Пробег</w:t>
      </w:r>
      <w:r w:rsidR="005815ED" w:rsidRPr="007E0B1B">
        <w:rPr>
          <w:rFonts w:ascii="Tahoma" w:hAnsi="Tahoma" w:cs="Tahoma"/>
          <w:szCs w:val="24"/>
          <w:lang w:eastAsia="ar-SA"/>
        </w:rPr>
        <w:t xml:space="preserve"> - </w:t>
      </w:r>
      <w:r w:rsidR="00B45E29" w:rsidRPr="007E0B1B">
        <w:rPr>
          <w:rFonts w:ascii="Tahoma" w:hAnsi="Tahoma" w:cs="Tahoma"/>
          <w:szCs w:val="24"/>
          <w:lang w:eastAsia="ar-SA"/>
        </w:rPr>
        <w:t>5700 км.</w:t>
      </w:r>
      <w:bookmarkEnd w:id="1"/>
      <w:r w:rsidRPr="007E0B1B">
        <w:rPr>
          <w:rFonts w:ascii="Tahoma" w:hAnsi="Tahoma" w:cs="Tahoma"/>
          <w:szCs w:val="24"/>
          <w:lang w:eastAsia="ar-SA"/>
        </w:rPr>
        <w:tab/>
      </w:r>
    </w:p>
    <w:p w:rsidR="009F7D3A" w:rsidRPr="00EF2B5F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Данные государственной регистрации: снят с государственного учёта.</w:t>
      </w:r>
    </w:p>
    <w:p w:rsidR="009F7D3A" w:rsidRPr="009F7D3A" w:rsidRDefault="00165797" w:rsidP="00B23364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EE08D3">
        <w:rPr>
          <w:rFonts w:ascii="Tahoma" w:hAnsi="Tahoma" w:cs="Tahoma"/>
          <w:color w:val="000000"/>
          <w:szCs w:val="24"/>
          <w:lang w:eastAsia="ar-SA"/>
        </w:rPr>
        <w:t>492 960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E08D3">
        <w:rPr>
          <w:rFonts w:ascii="Tahoma" w:hAnsi="Tahoma" w:cs="Tahoma"/>
          <w:color w:val="000000"/>
          <w:szCs w:val="24"/>
          <w:lang w:eastAsia="ar-SA"/>
        </w:rPr>
        <w:t xml:space="preserve">Четыреста девяносто две </w:t>
      </w:r>
      <w:r w:rsidR="00C205DE">
        <w:rPr>
          <w:rFonts w:ascii="Tahoma" w:hAnsi="Tahoma" w:cs="Tahoma"/>
          <w:color w:val="000000"/>
          <w:szCs w:val="24"/>
          <w:lang w:eastAsia="ar-SA"/>
        </w:rPr>
        <w:t>тысяч</w:t>
      </w:r>
      <w:r w:rsidR="00EE08D3">
        <w:rPr>
          <w:rFonts w:ascii="Tahoma" w:hAnsi="Tahoma" w:cs="Tahoma"/>
          <w:color w:val="000000"/>
          <w:szCs w:val="24"/>
          <w:lang w:eastAsia="ar-SA"/>
        </w:rPr>
        <w:t>и девятьсот шестьдесят</w:t>
      </w:r>
      <w:r w:rsidR="009F7D3A"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НДС.</w:t>
      </w:r>
    </w:p>
    <w:p w:rsidR="009F7D3A" w:rsidRPr="009F7D3A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EE08D3">
        <w:rPr>
          <w:rFonts w:ascii="Tahoma" w:hAnsi="Tahoma" w:cs="Tahoma"/>
          <w:color w:val="000000"/>
          <w:szCs w:val="24"/>
          <w:lang w:eastAsia="ar-SA"/>
        </w:rPr>
        <w:t>24 648</w:t>
      </w:r>
      <w:r w:rsidR="00C205D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(</w:t>
      </w:r>
      <w:r w:rsidR="00EE08D3">
        <w:rPr>
          <w:rFonts w:ascii="Tahoma" w:hAnsi="Tahoma" w:cs="Tahoma"/>
          <w:color w:val="000000"/>
          <w:szCs w:val="24"/>
          <w:lang w:eastAsia="ar-SA"/>
        </w:rPr>
        <w:t xml:space="preserve">Двадцать четыре </w:t>
      </w:r>
      <w:r w:rsidR="00C205DE">
        <w:rPr>
          <w:rFonts w:ascii="Tahoma" w:hAnsi="Tahoma" w:cs="Tahoma"/>
          <w:color w:val="000000"/>
          <w:szCs w:val="24"/>
          <w:lang w:eastAsia="ar-SA"/>
        </w:rPr>
        <w:t>тысяч</w:t>
      </w:r>
      <w:r w:rsidR="00EE08D3">
        <w:rPr>
          <w:rFonts w:ascii="Tahoma" w:hAnsi="Tahoma" w:cs="Tahoma"/>
          <w:color w:val="000000"/>
          <w:szCs w:val="24"/>
          <w:lang w:eastAsia="ar-SA"/>
        </w:rPr>
        <w:t>и</w:t>
      </w:r>
      <w:r w:rsidR="00C205D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EE08D3">
        <w:rPr>
          <w:rFonts w:ascii="Tahoma" w:hAnsi="Tahoma" w:cs="Tahoma"/>
          <w:color w:val="000000"/>
          <w:szCs w:val="24"/>
          <w:lang w:eastAsia="ar-SA"/>
        </w:rPr>
        <w:t>шестьсот сорок восемь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9F7D3A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  <w:tab w:val="left" w:pos="1276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E08D3">
        <w:rPr>
          <w:rFonts w:ascii="Tahoma" w:hAnsi="Tahoma" w:cs="Tahoma"/>
          <w:color w:val="000000"/>
          <w:szCs w:val="24"/>
          <w:lang w:eastAsia="ar-SA"/>
        </w:rPr>
        <w:t>49 296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E08D3">
        <w:rPr>
          <w:rFonts w:ascii="Tahoma" w:hAnsi="Tahoma" w:cs="Tahoma"/>
          <w:color w:val="000000"/>
          <w:szCs w:val="24"/>
          <w:lang w:eastAsia="ar-SA"/>
        </w:rPr>
        <w:t xml:space="preserve">Сорок девять </w:t>
      </w:r>
      <w:r w:rsidR="00C205DE">
        <w:rPr>
          <w:rFonts w:ascii="Tahoma" w:hAnsi="Tahoma" w:cs="Tahoma"/>
          <w:color w:val="000000"/>
          <w:szCs w:val="24"/>
          <w:lang w:eastAsia="ar-SA"/>
        </w:rPr>
        <w:t>тысяч</w:t>
      </w:r>
      <w:r w:rsidR="00EE08D3">
        <w:rPr>
          <w:rFonts w:ascii="Tahoma" w:hAnsi="Tahoma" w:cs="Tahoma"/>
          <w:color w:val="000000"/>
          <w:szCs w:val="24"/>
          <w:lang w:eastAsia="ar-SA"/>
        </w:rPr>
        <w:t xml:space="preserve"> двести девяносто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3379CD" w:rsidRPr="003379CD" w:rsidRDefault="003379CD" w:rsidP="003379CD">
      <w:pPr>
        <w:tabs>
          <w:tab w:val="left" w:pos="284"/>
          <w:tab w:val="left" w:pos="1134"/>
        </w:tabs>
        <w:suppressAutoHyphens/>
        <w:spacing w:before="60" w:after="60"/>
        <w:ind w:left="567" w:right="1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bookmarkStart w:id="3" w:name="_Hlk24381617"/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524B8C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Снегоход</w:t>
      </w:r>
      <w:r w:rsidRPr="009F7D3A">
        <w:t xml:space="preserve"> </w:t>
      </w:r>
      <w:r>
        <w:t>«</w:t>
      </w:r>
      <w:bookmarkStart w:id="4" w:name="_Hlk24472567"/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SKI-DOO </w:t>
      </w:r>
      <w:bookmarkEnd w:id="4"/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«</w:t>
      </w:r>
      <w:bookmarkStart w:id="5" w:name="_Hlk24123453"/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Skandic SWT 600 ETEC</w:t>
      </w:r>
      <w:bookmarkEnd w:id="5"/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:rsidR="00B23364" w:rsidRPr="00B23364" w:rsidRDefault="00C32007" w:rsidP="00B23364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 xml:space="preserve"> </w:t>
      </w:r>
      <w:r w:rsidR="003379CD" w:rsidRPr="00B23364">
        <w:rPr>
          <w:rFonts w:ascii="Tahoma" w:hAnsi="Tahoma" w:cs="Tahoma"/>
          <w:szCs w:val="24"/>
          <w:lang w:eastAsia="ar-SA"/>
        </w:rPr>
        <w:t>Наименование «Снегоход:</w:t>
      </w:r>
      <w:r w:rsidR="003379CD" w:rsidRPr="00B23364">
        <w:rPr>
          <w:rFonts w:ascii="Tahoma" w:hAnsi="Tahoma" w:cs="Tahoma"/>
          <w:b/>
          <w:szCs w:val="24"/>
          <w:lang w:eastAsia="ar-SA"/>
        </w:rPr>
        <w:t xml:space="preserve"> </w:t>
      </w:r>
      <w:bookmarkStart w:id="6" w:name="_Hlk24540832"/>
      <w:r w:rsidR="003379CD" w:rsidRPr="00B23364">
        <w:rPr>
          <w:rFonts w:ascii="Tahoma" w:hAnsi="Tahoma" w:cs="Tahoma"/>
          <w:bCs/>
          <w:szCs w:val="24"/>
          <w:lang w:eastAsia="ar-SA"/>
        </w:rPr>
        <w:t>«</w:t>
      </w:r>
      <w:r w:rsidR="0016281F" w:rsidRPr="00B23364">
        <w:rPr>
          <w:rFonts w:ascii="Tahoma" w:hAnsi="Tahoma" w:cs="Tahoma"/>
          <w:bCs/>
          <w:szCs w:val="24"/>
          <w:lang w:eastAsia="ar-SA"/>
        </w:rPr>
        <w:t xml:space="preserve">SKI-DOO </w:t>
      </w:r>
      <w:r w:rsidR="003379CD" w:rsidRPr="00B23364">
        <w:rPr>
          <w:rFonts w:ascii="Tahoma" w:hAnsi="Tahoma" w:cs="Tahoma"/>
          <w:szCs w:val="24"/>
          <w:shd w:val="clear" w:color="auto" w:fill="FFFFFF"/>
          <w:lang w:eastAsia="ar-SA"/>
        </w:rPr>
        <w:t>Skandic SWT 600 ETEC</w:t>
      </w:r>
      <w:r w:rsidR="003379CD" w:rsidRPr="00B23364">
        <w:rPr>
          <w:rFonts w:ascii="Tahoma" w:hAnsi="Tahoma" w:cs="Tahoma"/>
          <w:bCs/>
          <w:szCs w:val="24"/>
          <w:lang w:eastAsia="ar-SA"/>
        </w:rPr>
        <w:t>»</w:t>
      </w:r>
      <w:bookmarkEnd w:id="6"/>
      <w:r w:rsidR="006F6E0F" w:rsidRPr="00B23364">
        <w:rPr>
          <w:rFonts w:ascii="Tahoma" w:hAnsi="Tahoma" w:cs="Tahoma"/>
          <w:bCs/>
          <w:szCs w:val="24"/>
          <w:lang w:eastAsia="ar-SA"/>
        </w:rPr>
        <w:t xml:space="preserve"> инв.</w:t>
      </w:r>
      <w:r w:rsidR="0016281F" w:rsidRPr="00B23364">
        <w:rPr>
          <w:rFonts w:ascii="Tahoma" w:hAnsi="Tahoma" w:cs="Tahoma"/>
          <w:bCs/>
          <w:szCs w:val="24"/>
          <w:lang w:eastAsia="ar-SA"/>
        </w:rPr>
        <w:t xml:space="preserve"> </w:t>
      </w:r>
      <w:r w:rsidR="006F6E0F" w:rsidRPr="00B23364">
        <w:rPr>
          <w:rFonts w:ascii="Tahoma" w:hAnsi="Tahoma" w:cs="Tahoma"/>
          <w:bCs/>
          <w:szCs w:val="24"/>
          <w:lang w:eastAsia="ar-SA"/>
        </w:rPr>
        <w:t>номер 15161</w:t>
      </w:r>
      <w:r w:rsidR="005440DE" w:rsidRPr="00B23364">
        <w:rPr>
          <w:rFonts w:ascii="Tahoma" w:hAnsi="Tahoma" w:cs="Tahoma"/>
          <w:bCs/>
          <w:szCs w:val="24"/>
          <w:lang w:eastAsia="ar-SA"/>
        </w:rPr>
        <w:t>.</w:t>
      </w:r>
      <w:bookmarkStart w:id="7" w:name="_Hlk24541677"/>
      <w:bookmarkStart w:id="8" w:name="_Hlk24540892"/>
    </w:p>
    <w:p w:rsidR="0016281F" w:rsidRPr="00B23364" w:rsidRDefault="0016281F" w:rsidP="00B23364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год изготовления 2017; предприятие – изготовитель: </w:t>
      </w:r>
      <w:r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BRP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FINLAND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OY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Финляндия; категория: </w:t>
      </w:r>
      <w:r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AI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№ двигателя: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ROTAX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M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7354249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заводской номер (рама):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YH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SLYJD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JR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000276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цвет: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комбинированный серо-черный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вид движителя: гусеничный; мощность двигателя, л.с. (кВт):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114,24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(84); рабочий объем двигателя куб. см: </w:t>
      </w:r>
      <w:r w:rsidR="00E14D71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594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максимально допустимая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масса, кг: 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528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максимальная конструктивная скорость, км/час: 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140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габаритные размеры, мм: 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3390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х1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150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х</w:t>
      </w:r>
      <w:r w:rsidR="000D62E3"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>1420</w:t>
      </w:r>
      <w:r w:rsidRPr="00B2336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 </w:t>
      </w:r>
    </w:p>
    <w:p w:rsidR="003379CD" w:rsidRPr="007E0B1B" w:rsidRDefault="0016281F" w:rsidP="00B23364">
      <w:pPr>
        <w:pStyle w:val="a5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Техническое состояние: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бывший в эксплуатации, требующ</w:t>
      </w:r>
      <w:r w:rsidR="000D62E3"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ий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некоторого ремонта или замены отдельных мелких частей</w:t>
      </w:r>
      <w:r w:rsidRPr="007E0B1B">
        <w:rPr>
          <w:rFonts w:ascii="Tahoma" w:hAnsi="Tahoma" w:cs="Tahoma"/>
          <w:szCs w:val="24"/>
          <w:lang w:eastAsia="ar-SA"/>
        </w:rPr>
        <w:t>.</w:t>
      </w:r>
      <w:r w:rsidRPr="007E0B1B">
        <w:t xml:space="preserve"> </w:t>
      </w:r>
      <w:r w:rsidRPr="007E0B1B">
        <w:rPr>
          <w:rFonts w:ascii="Tahoma" w:hAnsi="Tahoma" w:cs="Tahoma"/>
          <w:szCs w:val="24"/>
          <w:lang w:eastAsia="ar-SA"/>
        </w:rPr>
        <w:t xml:space="preserve">Пробег - </w:t>
      </w:r>
      <w:r w:rsidR="000D62E3" w:rsidRPr="007E0B1B">
        <w:rPr>
          <w:rFonts w:ascii="Tahoma" w:hAnsi="Tahoma" w:cs="Tahoma"/>
          <w:szCs w:val="24"/>
          <w:lang w:eastAsia="ar-SA"/>
        </w:rPr>
        <w:t>3540</w:t>
      </w:r>
      <w:r w:rsidRPr="007E0B1B">
        <w:rPr>
          <w:rFonts w:ascii="Tahoma" w:hAnsi="Tahoma" w:cs="Tahoma"/>
          <w:szCs w:val="24"/>
          <w:lang w:eastAsia="ar-SA"/>
        </w:rPr>
        <w:t xml:space="preserve"> км.</w:t>
      </w:r>
      <w:bookmarkEnd w:id="7"/>
      <w:r w:rsidR="003379CD" w:rsidRPr="007E0B1B">
        <w:rPr>
          <w:rFonts w:ascii="Tahoma" w:hAnsi="Tahoma" w:cs="Tahoma"/>
          <w:szCs w:val="24"/>
          <w:lang w:eastAsia="ar-SA"/>
        </w:rPr>
        <w:tab/>
      </w:r>
    </w:p>
    <w:bookmarkEnd w:id="8"/>
    <w:p w:rsidR="003379CD" w:rsidRPr="00EF2B5F" w:rsidRDefault="003379CD" w:rsidP="00B23364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Данные государственной регистрации: снят с государственного учёта.</w:t>
      </w:r>
    </w:p>
    <w:p w:rsidR="003379CD" w:rsidRPr="009F7D3A" w:rsidRDefault="003379CD" w:rsidP="00B23364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bookmarkStart w:id="9" w:name="_Hlk30671915"/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EE08D3">
        <w:rPr>
          <w:rFonts w:ascii="Tahoma" w:hAnsi="Tahoma" w:cs="Tahoma"/>
          <w:color w:val="000000"/>
          <w:szCs w:val="24"/>
          <w:lang w:eastAsia="ar-SA"/>
        </w:rPr>
        <w:t>717 680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E08D3">
        <w:rPr>
          <w:rFonts w:ascii="Tahoma" w:hAnsi="Tahoma" w:cs="Tahoma"/>
          <w:color w:val="000000"/>
          <w:szCs w:val="24"/>
          <w:lang w:eastAsia="ar-SA"/>
        </w:rPr>
        <w:t xml:space="preserve">Семьсот семнадцать </w:t>
      </w:r>
      <w:r w:rsidR="006F3345">
        <w:rPr>
          <w:rFonts w:ascii="Tahoma" w:hAnsi="Tahoma" w:cs="Tahoma"/>
          <w:color w:val="000000"/>
          <w:szCs w:val="24"/>
          <w:lang w:eastAsia="ar-SA"/>
        </w:rPr>
        <w:t xml:space="preserve">тысяч </w:t>
      </w:r>
      <w:r w:rsidR="00EE08D3">
        <w:rPr>
          <w:rFonts w:ascii="Tahoma" w:hAnsi="Tahoma" w:cs="Tahoma"/>
          <w:color w:val="000000"/>
          <w:szCs w:val="24"/>
          <w:lang w:eastAsia="ar-SA"/>
        </w:rPr>
        <w:t>шестьсот восемьдесят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НДС.</w:t>
      </w:r>
    </w:p>
    <w:p w:rsidR="003379CD" w:rsidRPr="009F7D3A" w:rsidRDefault="003379CD" w:rsidP="00B23364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bookmarkStart w:id="10" w:name="_Hlk30671987"/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EE08D3">
        <w:rPr>
          <w:rFonts w:ascii="Tahoma" w:hAnsi="Tahoma" w:cs="Tahoma"/>
          <w:color w:val="000000"/>
          <w:szCs w:val="24"/>
          <w:lang w:eastAsia="ar-SA"/>
        </w:rPr>
        <w:t>35</w:t>
      </w:r>
      <w:r w:rsidRPr="009F7D3A">
        <w:rPr>
          <w:rFonts w:ascii="Tahoma" w:hAnsi="Tahoma" w:cs="Tahoma"/>
          <w:color w:val="000000"/>
          <w:szCs w:val="24"/>
          <w:lang w:eastAsia="ar-SA"/>
        </w:rPr>
        <w:t> </w:t>
      </w:r>
      <w:r w:rsidR="006F3345">
        <w:rPr>
          <w:rFonts w:ascii="Tahoma" w:hAnsi="Tahoma" w:cs="Tahoma"/>
          <w:color w:val="000000"/>
          <w:szCs w:val="24"/>
          <w:lang w:eastAsia="ar-SA"/>
        </w:rPr>
        <w:t>8</w:t>
      </w:r>
      <w:r w:rsidR="00EE08D3">
        <w:rPr>
          <w:rFonts w:ascii="Tahoma" w:hAnsi="Tahoma" w:cs="Tahoma"/>
          <w:color w:val="000000"/>
          <w:szCs w:val="24"/>
          <w:lang w:eastAsia="ar-SA"/>
        </w:rPr>
        <w:t>84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E08D3">
        <w:rPr>
          <w:rFonts w:ascii="Tahoma" w:hAnsi="Tahoma" w:cs="Tahoma"/>
          <w:color w:val="000000"/>
          <w:szCs w:val="24"/>
          <w:lang w:eastAsia="ar-SA"/>
        </w:rPr>
        <w:t>Тридцать пять</w:t>
      </w:r>
      <w:r w:rsidR="006F3345">
        <w:rPr>
          <w:rFonts w:ascii="Tahoma" w:hAnsi="Tahoma" w:cs="Tahoma"/>
          <w:color w:val="000000"/>
          <w:szCs w:val="24"/>
          <w:lang w:eastAsia="ar-SA"/>
        </w:rPr>
        <w:t xml:space="preserve"> тысяч восемьсот </w:t>
      </w:r>
      <w:r w:rsidR="00EE08D3">
        <w:rPr>
          <w:rFonts w:ascii="Tahoma" w:hAnsi="Tahoma" w:cs="Tahoma"/>
          <w:color w:val="000000"/>
          <w:szCs w:val="24"/>
          <w:lang w:eastAsia="ar-SA"/>
        </w:rPr>
        <w:t>восемьдесят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3379CD" w:rsidRDefault="003379CD" w:rsidP="00B23364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bookmarkStart w:id="11" w:name="_Hlk30672027"/>
      <w:bookmarkEnd w:id="10"/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E08D3">
        <w:rPr>
          <w:rFonts w:ascii="Tahoma" w:hAnsi="Tahoma" w:cs="Tahoma"/>
          <w:color w:val="000000"/>
          <w:szCs w:val="24"/>
          <w:lang w:eastAsia="ar-SA"/>
        </w:rPr>
        <w:t>71 786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EE08D3">
        <w:rPr>
          <w:rFonts w:ascii="Tahoma" w:hAnsi="Tahoma" w:cs="Tahoma"/>
          <w:color w:val="000000"/>
          <w:szCs w:val="24"/>
          <w:lang w:eastAsia="ar-SA"/>
        </w:rPr>
        <w:t>Семьдесят одна</w:t>
      </w:r>
      <w:r w:rsidR="00B32259" w:rsidRPr="009F7D3A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 w:rsidR="00EE08D3">
        <w:rPr>
          <w:rFonts w:ascii="Tahoma" w:hAnsi="Tahoma" w:cs="Tahoma"/>
          <w:color w:val="000000"/>
          <w:szCs w:val="24"/>
          <w:lang w:eastAsia="ar-SA"/>
        </w:rPr>
        <w:t>а</w:t>
      </w:r>
      <w:r w:rsidR="00B32259"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32259">
        <w:rPr>
          <w:rFonts w:ascii="Tahoma" w:hAnsi="Tahoma" w:cs="Tahoma"/>
          <w:color w:val="000000"/>
          <w:szCs w:val="24"/>
          <w:lang w:eastAsia="ar-SA"/>
        </w:rPr>
        <w:t xml:space="preserve">семьсот </w:t>
      </w:r>
      <w:r w:rsidR="00EE08D3">
        <w:rPr>
          <w:rFonts w:ascii="Tahoma" w:hAnsi="Tahoma" w:cs="Tahoma"/>
          <w:color w:val="000000"/>
          <w:szCs w:val="24"/>
          <w:lang w:eastAsia="ar-SA"/>
        </w:rPr>
        <w:t>восемьдесят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bookmarkEnd w:id="3"/>
    <w:bookmarkEnd w:id="9"/>
    <w:bookmarkEnd w:id="11"/>
    <w:p w:rsidR="006F6E0F" w:rsidRPr="003379CD" w:rsidRDefault="006F6E0F" w:rsidP="006F6E0F">
      <w:pPr>
        <w:tabs>
          <w:tab w:val="left" w:pos="284"/>
          <w:tab w:val="left" w:pos="1134"/>
        </w:tabs>
        <w:suppressAutoHyphens/>
        <w:spacing w:before="60" w:after="60"/>
        <w:ind w:left="567" w:right="1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D52B1D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Снегоход</w:t>
      </w:r>
      <w:r w:rsidRPr="009F7D3A">
        <w:t xml:space="preserve"> </w:t>
      </w:r>
      <w:r>
        <w:t>«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SKI-DOO «Skandic SWT 600 ETEC»</w:t>
      </w:r>
    </w:p>
    <w:p w:rsidR="006F6E0F" w:rsidRPr="00F30A5F" w:rsidRDefault="006F6E0F" w:rsidP="00B23364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bCs/>
          <w:szCs w:val="24"/>
          <w:lang w:eastAsia="ar-SA"/>
        </w:rPr>
      </w:pPr>
      <w:r w:rsidRPr="00F30A5F">
        <w:rPr>
          <w:rFonts w:ascii="Tahoma" w:hAnsi="Tahoma" w:cs="Tahoma"/>
          <w:szCs w:val="24"/>
          <w:lang w:eastAsia="ar-SA"/>
        </w:rPr>
        <w:lastRenderedPageBreak/>
        <w:t>Наименование «Снегоход:</w:t>
      </w:r>
      <w:r w:rsidRPr="00F30A5F">
        <w:rPr>
          <w:rFonts w:ascii="Tahoma" w:hAnsi="Tahoma" w:cs="Tahoma"/>
          <w:b/>
          <w:szCs w:val="24"/>
          <w:lang w:eastAsia="ar-SA"/>
        </w:rPr>
        <w:t xml:space="preserve"> </w:t>
      </w:r>
      <w:bookmarkStart w:id="12" w:name="_Hlk24541817"/>
      <w:r w:rsidR="005D3276" w:rsidRPr="00F30A5F">
        <w:rPr>
          <w:rFonts w:ascii="Tahoma" w:hAnsi="Tahoma" w:cs="Tahoma"/>
          <w:bCs/>
          <w:szCs w:val="24"/>
          <w:lang w:eastAsia="ar-SA"/>
        </w:rPr>
        <w:t>«SKI-DOO Skandic SWT 600 ETEC»</w:t>
      </w:r>
      <w:r w:rsidRPr="00F30A5F">
        <w:rPr>
          <w:rFonts w:ascii="Tahoma" w:hAnsi="Tahoma" w:cs="Tahoma"/>
          <w:bCs/>
          <w:szCs w:val="24"/>
          <w:lang w:eastAsia="ar-SA"/>
        </w:rPr>
        <w:t xml:space="preserve"> </w:t>
      </w:r>
      <w:bookmarkEnd w:id="12"/>
      <w:r w:rsidRPr="00F30A5F">
        <w:rPr>
          <w:rFonts w:ascii="Tahoma" w:hAnsi="Tahoma" w:cs="Tahoma"/>
          <w:bCs/>
          <w:szCs w:val="24"/>
          <w:lang w:eastAsia="ar-SA"/>
        </w:rPr>
        <w:t>инв.</w:t>
      </w:r>
      <w:r w:rsidR="005D3276" w:rsidRPr="00F30A5F">
        <w:rPr>
          <w:rFonts w:ascii="Tahoma" w:hAnsi="Tahoma" w:cs="Tahoma"/>
          <w:bCs/>
          <w:szCs w:val="24"/>
          <w:lang w:eastAsia="ar-SA"/>
        </w:rPr>
        <w:t xml:space="preserve"> </w:t>
      </w:r>
      <w:r w:rsidRPr="00F30A5F">
        <w:rPr>
          <w:rFonts w:ascii="Tahoma" w:hAnsi="Tahoma" w:cs="Tahoma"/>
          <w:bCs/>
          <w:szCs w:val="24"/>
          <w:lang w:eastAsia="ar-SA"/>
        </w:rPr>
        <w:t>номер 15132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:rsidR="00F20CC7" w:rsidRPr="007E0B1B" w:rsidRDefault="00F20CC7" w:rsidP="00B23364">
      <w:pPr>
        <w:pStyle w:val="a5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год изготовления 2017; предприятие – изготовитель: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BRP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FINLAND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OY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Финляндия; категория: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AI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№ двигателя: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ROTAX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M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7354252; заводской номер (рама):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YH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SLYJDXJR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000275; цвет: комбинированный серо-черный; вид движителя: гусеничный; мощность двигателя, л.с. (кВт): 114,24 (84); рабочий объем двигателя куб. см: 594; максимально допустимая масса, кг: 528; максимальная конструктивная скорость, км/час: 140; габаритные размеры, мм: 3390х1150х1420. </w:t>
      </w:r>
    </w:p>
    <w:p w:rsidR="006F6E0F" w:rsidRPr="006F6E0F" w:rsidRDefault="00F20CC7" w:rsidP="00B23364">
      <w:pPr>
        <w:pStyle w:val="a5"/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FF0000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Техническое состояние: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бывший в эксплуатации, требующий некоторого ремонта или замены отдельных мелких частей</w:t>
      </w:r>
      <w:r w:rsidRPr="007E0B1B">
        <w:rPr>
          <w:rFonts w:ascii="Tahoma" w:hAnsi="Tahoma" w:cs="Tahoma"/>
          <w:szCs w:val="24"/>
          <w:lang w:eastAsia="ar-SA"/>
        </w:rPr>
        <w:t>.</w:t>
      </w:r>
      <w:r w:rsidRPr="007E0B1B">
        <w:t xml:space="preserve"> </w:t>
      </w:r>
      <w:r w:rsidRPr="007E0B1B">
        <w:rPr>
          <w:rFonts w:ascii="Tahoma" w:hAnsi="Tahoma" w:cs="Tahoma"/>
          <w:szCs w:val="24"/>
          <w:lang w:eastAsia="ar-SA"/>
        </w:rPr>
        <w:t>Пробег - 2560 км.</w:t>
      </w:r>
      <w:r w:rsidR="006F6E0F" w:rsidRPr="006F6E0F">
        <w:rPr>
          <w:rFonts w:ascii="Tahoma" w:hAnsi="Tahoma" w:cs="Tahoma"/>
          <w:color w:val="FF0000"/>
          <w:szCs w:val="24"/>
          <w:lang w:eastAsia="ar-SA"/>
        </w:rPr>
        <w:tab/>
      </w:r>
    </w:p>
    <w:p w:rsidR="006F6E0F" w:rsidRPr="00EF2B5F" w:rsidRDefault="006F6E0F" w:rsidP="00B23364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Данные государственной регистрации: снят с государственного учёта.</w:t>
      </w:r>
    </w:p>
    <w:p w:rsidR="006F6E0F" w:rsidRPr="009F7D3A" w:rsidRDefault="006F6E0F" w:rsidP="00B23364">
      <w:pPr>
        <w:pStyle w:val="a5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bookmarkStart w:id="13" w:name="_Hlk24385978"/>
      <w:r w:rsidR="00BC073E">
        <w:rPr>
          <w:rFonts w:ascii="Tahoma" w:hAnsi="Tahoma" w:cs="Tahoma"/>
          <w:color w:val="000000"/>
          <w:szCs w:val="24"/>
          <w:lang w:eastAsia="ar-SA"/>
        </w:rPr>
        <w:t>717 680</w:t>
      </w:r>
      <w:r w:rsidR="00BC073E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BC073E">
        <w:rPr>
          <w:rFonts w:ascii="Tahoma" w:hAnsi="Tahoma" w:cs="Tahoma"/>
          <w:color w:val="000000"/>
          <w:szCs w:val="24"/>
          <w:lang w:eastAsia="ar-SA"/>
        </w:rPr>
        <w:t>Семьсот семнадцать тысяч шестьсот восемьдесят</w:t>
      </w:r>
      <w:r w:rsidR="00BC073E"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</w:t>
      </w:r>
      <w:bookmarkEnd w:id="13"/>
      <w:r w:rsidR="00BC073E">
        <w:rPr>
          <w:rFonts w:ascii="Tahoma" w:hAnsi="Tahoma" w:cs="Tahoma"/>
          <w:color w:val="000000"/>
          <w:szCs w:val="24"/>
          <w:lang w:eastAsia="ar-SA"/>
        </w:rPr>
        <w:t>.</w:t>
      </w:r>
    </w:p>
    <w:p w:rsidR="00BC073E" w:rsidRPr="009F7D3A" w:rsidRDefault="00BC073E" w:rsidP="00BC073E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>
        <w:rPr>
          <w:rFonts w:ascii="Tahoma" w:hAnsi="Tahoma" w:cs="Tahoma"/>
          <w:color w:val="000000"/>
          <w:szCs w:val="24"/>
          <w:lang w:eastAsia="ar-SA"/>
        </w:rPr>
        <w:t>35</w:t>
      </w:r>
      <w:r w:rsidRPr="009F7D3A">
        <w:rPr>
          <w:rFonts w:ascii="Tahoma" w:hAnsi="Tahoma" w:cs="Tahoma"/>
          <w:color w:val="000000"/>
          <w:szCs w:val="24"/>
          <w:lang w:eastAsia="ar-SA"/>
        </w:rPr>
        <w:t> </w:t>
      </w:r>
      <w:r>
        <w:rPr>
          <w:rFonts w:ascii="Tahoma" w:hAnsi="Tahoma" w:cs="Tahoma"/>
          <w:color w:val="000000"/>
          <w:szCs w:val="24"/>
          <w:lang w:eastAsia="ar-SA"/>
        </w:rPr>
        <w:t>884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>
        <w:rPr>
          <w:rFonts w:ascii="Tahoma" w:hAnsi="Tahoma" w:cs="Tahoma"/>
          <w:color w:val="000000"/>
          <w:szCs w:val="24"/>
          <w:lang w:eastAsia="ar-SA"/>
        </w:rPr>
        <w:t>Тридцать пять тысяч восемьсот восемьдесят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BC073E" w:rsidRDefault="00BC073E" w:rsidP="00BC073E">
      <w:pPr>
        <w:pStyle w:val="a5"/>
        <w:numPr>
          <w:ilvl w:val="0"/>
          <w:numId w:val="22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>
        <w:rPr>
          <w:rFonts w:ascii="Tahoma" w:hAnsi="Tahoma" w:cs="Tahoma"/>
          <w:color w:val="000000"/>
          <w:szCs w:val="24"/>
          <w:lang w:eastAsia="ar-SA"/>
        </w:rPr>
        <w:t>71 786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>
        <w:rPr>
          <w:rFonts w:ascii="Tahoma" w:hAnsi="Tahoma" w:cs="Tahoma"/>
          <w:color w:val="000000"/>
          <w:szCs w:val="24"/>
          <w:lang w:eastAsia="ar-SA"/>
        </w:rPr>
        <w:t>Семьдесят одна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>
        <w:rPr>
          <w:rFonts w:ascii="Tahoma" w:hAnsi="Tahoma" w:cs="Tahoma"/>
          <w:color w:val="000000"/>
          <w:szCs w:val="24"/>
          <w:lang w:eastAsia="ar-SA"/>
        </w:rPr>
        <w:t>а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lang w:eastAsia="ar-SA"/>
        </w:rPr>
        <w:t>семьсот восемьдесят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6F6E0F" w:rsidRPr="003379CD" w:rsidRDefault="006F6E0F" w:rsidP="006F6E0F">
      <w:pPr>
        <w:tabs>
          <w:tab w:val="left" w:pos="284"/>
          <w:tab w:val="left" w:pos="1134"/>
        </w:tabs>
        <w:suppressAutoHyphens/>
        <w:spacing w:before="60" w:after="60"/>
        <w:ind w:left="567" w:right="1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D52B1D">
        <w:rPr>
          <w:rFonts w:ascii="Tahoma" w:hAnsi="Tahoma" w:cs="Tahoma"/>
          <w:b/>
          <w:color w:val="000000"/>
          <w:szCs w:val="24"/>
          <w:lang w:eastAsia="ar-SA"/>
        </w:rPr>
        <w:t>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Снегоход</w:t>
      </w:r>
      <w:r w:rsidRPr="009F7D3A">
        <w:t xml:space="preserve"> </w:t>
      </w:r>
      <w:r>
        <w:t>«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SKI-DOO «Skandic SWT 600 ETEC»</w:t>
      </w:r>
    </w:p>
    <w:p w:rsidR="006F6E0F" w:rsidRPr="007E0B1B" w:rsidRDefault="006F6E0F" w:rsidP="00B23364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bCs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Наименование «Снегоход:</w:t>
      </w:r>
      <w:r w:rsidRPr="007E0B1B">
        <w:rPr>
          <w:rFonts w:ascii="Tahoma" w:hAnsi="Tahoma" w:cs="Tahoma"/>
          <w:b/>
          <w:szCs w:val="24"/>
          <w:lang w:eastAsia="ar-SA"/>
        </w:rPr>
        <w:t xml:space="preserve"> </w:t>
      </w:r>
      <w:r w:rsidR="00F20CC7" w:rsidRPr="007E0B1B">
        <w:rPr>
          <w:rFonts w:ascii="Tahoma" w:hAnsi="Tahoma" w:cs="Tahoma"/>
          <w:bCs/>
          <w:szCs w:val="24"/>
          <w:lang w:eastAsia="ar-SA"/>
        </w:rPr>
        <w:t xml:space="preserve">«SKI-DOO Skandic SWT 600 ETEC» </w:t>
      </w:r>
      <w:r w:rsidRPr="007E0B1B">
        <w:rPr>
          <w:rFonts w:ascii="Tahoma" w:hAnsi="Tahoma" w:cs="Tahoma"/>
          <w:bCs/>
          <w:szCs w:val="24"/>
          <w:lang w:eastAsia="ar-SA"/>
        </w:rPr>
        <w:t>инв.</w:t>
      </w:r>
      <w:r w:rsidR="00F20CC7" w:rsidRPr="007E0B1B">
        <w:rPr>
          <w:rFonts w:ascii="Tahoma" w:hAnsi="Tahoma" w:cs="Tahoma"/>
          <w:bCs/>
          <w:szCs w:val="24"/>
          <w:lang w:eastAsia="ar-SA"/>
        </w:rPr>
        <w:t xml:space="preserve"> </w:t>
      </w:r>
      <w:r w:rsidRPr="007E0B1B">
        <w:rPr>
          <w:rFonts w:ascii="Tahoma" w:hAnsi="Tahoma" w:cs="Tahoma"/>
          <w:bCs/>
          <w:szCs w:val="24"/>
          <w:lang w:eastAsia="ar-SA"/>
        </w:rPr>
        <w:t>номер 151</w:t>
      </w:r>
      <w:r w:rsidR="00F30A5A" w:rsidRPr="007E0B1B">
        <w:rPr>
          <w:rFonts w:ascii="Tahoma" w:hAnsi="Tahoma" w:cs="Tahoma"/>
          <w:bCs/>
          <w:szCs w:val="24"/>
          <w:lang w:eastAsia="ar-SA"/>
        </w:rPr>
        <w:t>33</w:t>
      </w:r>
      <w:r w:rsidR="005440DE">
        <w:rPr>
          <w:rFonts w:ascii="Tahoma" w:hAnsi="Tahoma" w:cs="Tahoma"/>
          <w:bCs/>
          <w:szCs w:val="24"/>
          <w:lang w:eastAsia="ar-SA"/>
        </w:rPr>
        <w:t>.</w:t>
      </w:r>
    </w:p>
    <w:p w:rsidR="00F20CC7" w:rsidRPr="007E0B1B" w:rsidRDefault="00F20CC7" w:rsidP="00B23364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год изготовления 2017; предприятие – изготовитель: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BRP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FINLAND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OY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Финляндия; категория: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AI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№ двигателя: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ROTAX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M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7354250; заводской номер (рама): 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YH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SLYJD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 w:rsidRPr="007E0B1B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JR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000262; цвет: комбинированный серо-черный; вид движителя: гусеничный; мощность двигателя, л.с. (кВт): 114,24 (84); рабочий объем двигателя куб. см: 594; максимально допустимая масса, кг: 528; максимальная конструктивная скорость, км/час: 140; габаритные размеры, мм: 3390х1150х1420. </w:t>
      </w:r>
    </w:p>
    <w:p w:rsidR="006F6E0F" w:rsidRPr="00F30A5A" w:rsidRDefault="00F20CC7" w:rsidP="00B23364">
      <w:pPr>
        <w:pStyle w:val="a5"/>
        <w:numPr>
          <w:ilvl w:val="0"/>
          <w:numId w:val="14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color w:val="FF0000"/>
          <w:szCs w:val="24"/>
          <w:lang w:eastAsia="ar-SA"/>
        </w:rPr>
      </w:pPr>
      <w:r w:rsidRPr="007E0B1B">
        <w:rPr>
          <w:rFonts w:ascii="Tahoma" w:hAnsi="Tahoma" w:cs="Tahoma"/>
          <w:szCs w:val="24"/>
          <w:lang w:eastAsia="ar-SA"/>
        </w:rPr>
        <w:t>Техническое состояние:</w:t>
      </w:r>
      <w:r w:rsidRPr="007E0B1B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бывший в эксплуатации, требующий некоторого ремонта или замены отдельных мелких частей</w:t>
      </w:r>
      <w:r w:rsidRPr="007E0B1B">
        <w:rPr>
          <w:rFonts w:ascii="Tahoma" w:hAnsi="Tahoma" w:cs="Tahoma"/>
          <w:szCs w:val="24"/>
          <w:lang w:eastAsia="ar-SA"/>
        </w:rPr>
        <w:t>.</w:t>
      </w:r>
      <w:r w:rsidRPr="007E0B1B">
        <w:t xml:space="preserve"> </w:t>
      </w:r>
      <w:r w:rsidRPr="007E0B1B">
        <w:rPr>
          <w:rFonts w:ascii="Tahoma" w:hAnsi="Tahoma" w:cs="Tahoma"/>
          <w:szCs w:val="24"/>
          <w:lang w:eastAsia="ar-SA"/>
        </w:rPr>
        <w:t>Пробег - 1570 км</w:t>
      </w:r>
      <w:r w:rsidRPr="005815ED">
        <w:rPr>
          <w:rFonts w:ascii="Tahoma" w:hAnsi="Tahoma" w:cs="Tahoma"/>
          <w:color w:val="00B0F0"/>
          <w:szCs w:val="24"/>
          <w:lang w:eastAsia="ar-SA"/>
        </w:rPr>
        <w:t>.</w:t>
      </w:r>
      <w:r w:rsidR="006F6E0F" w:rsidRPr="00F30A5A">
        <w:rPr>
          <w:rFonts w:ascii="Tahoma" w:hAnsi="Tahoma" w:cs="Tahoma"/>
          <w:color w:val="FF0000"/>
          <w:szCs w:val="24"/>
          <w:lang w:eastAsia="ar-SA"/>
        </w:rPr>
        <w:tab/>
      </w:r>
    </w:p>
    <w:p w:rsidR="006F6E0F" w:rsidRPr="00EF2B5F" w:rsidRDefault="006F6E0F" w:rsidP="00B23364">
      <w:pPr>
        <w:pStyle w:val="a5"/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Данные государственной регистрации: снят с государственного учёта.</w:t>
      </w:r>
    </w:p>
    <w:p w:rsidR="00BC073E" w:rsidRPr="009F7D3A" w:rsidRDefault="00BC073E" w:rsidP="00BC073E">
      <w:pPr>
        <w:pStyle w:val="a5"/>
        <w:numPr>
          <w:ilvl w:val="0"/>
          <w:numId w:val="14"/>
        </w:numPr>
        <w:tabs>
          <w:tab w:val="left" w:pos="284"/>
          <w:tab w:val="left" w:pos="567"/>
          <w:tab w:val="left" w:pos="710"/>
        </w:tabs>
        <w:suppressAutoHyphens/>
        <w:spacing w:before="60" w:after="60"/>
        <w:ind w:left="0" w:right="17" w:firstLine="710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>
        <w:rPr>
          <w:rFonts w:ascii="Tahoma" w:hAnsi="Tahoma" w:cs="Tahoma"/>
          <w:color w:val="000000"/>
          <w:szCs w:val="24"/>
          <w:lang w:eastAsia="ar-SA"/>
        </w:rPr>
        <w:t>717 680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>
        <w:rPr>
          <w:rFonts w:ascii="Tahoma" w:hAnsi="Tahoma" w:cs="Tahoma"/>
          <w:color w:val="000000"/>
          <w:szCs w:val="24"/>
          <w:lang w:eastAsia="ar-SA"/>
        </w:rPr>
        <w:t>Семьсот семнадцать тысяч шестьсот восемьдесят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копеек, в том числе НДС</w:t>
      </w:r>
      <w:r>
        <w:rPr>
          <w:rFonts w:ascii="Tahoma" w:hAnsi="Tahoma" w:cs="Tahoma"/>
          <w:color w:val="000000"/>
          <w:szCs w:val="24"/>
          <w:lang w:eastAsia="ar-SA"/>
        </w:rPr>
        <w:t>.</w:t>
      </w:r>
    </w:p>
    <w:p w:rsidR="00BC073E" w:rsidRPr="009F7D3A" w:rsidRDefault="00BC073E" w:rsidP="00BC073E">
      <w:pPr>
        <w:pStyle w:val="a5"/>
        <w:numPr>
          <w:ilvl w:val="0"/>
          <w:numId w:val="14"/>
        </w:numPr>
        <w:tabs>
          <w:tab w:val="left" w:pos="284"/>
          <w:tab w:val="left" w:pos="710"/>
        </w:tabs>
        <w:suppressAutoHyphens/>
        <w:spacing w:before="60" w:after="60"/>
        <w:ind w:left="0" w:right="17" w:firstLine="710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>
        <w:rPr>
          <w:rFonts w:ascii="Tahoma" w:hAnsi="Tahoma" w:cs="Tahoma"/>
          <w:color w:val="000000"/>
          <w:szCs w:val="24"/>
          <w:lang w:eastAsia="ar-SA"/>
        </w:rPr>
        <w:t>35</w:t>
      </w:r>
      <w:r w:rsidRPr="009F7D3A">
        <w:rPr>
          <w:rFonts w:ascii="Tahoma" w:hAnsi="Tahoma" w:cs="Tahoma"/>
          <w:color w:val="000000"/>
          <w:szCs w:val="24"/>
          <w:lang w:eastAsia="ar-SA"/>
        </w:rPr>
        <w:t> </w:t>
      </w:r>
      <w:r>
        <w:rPr>
          <w:rFonts w:ascii="Tahoma" w:hAnsi="Tahoma" w:cs="Tahoma"/>
          <w:color w:val="000000"/>
          <w:szCs w:val="24"/>
          <w:lang w:eastAsia="ar-SA"/>
        </w:rPr>
        <w:t>884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>
        <w:rPr>
          <w:rFonts w:ascii="Tahoma" w:hAnsi="Tahoma" w:cs="Tahoma"/>
          <w:color w:val="000000"/>
          <w:szCs w:val="24"/>
          <w:lang w:eastAsia="ar-SA"/>
        </w:rPr>
        <w:t>Тридцать пять тысяч восемьсот восемьдесят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BC073E" w:rsidRDefault="00BC073E" w:rsidP="00BC073E">
      <w:pPr>
        <w:pStyle w:val="a5"/>
        <w:numPr>
          <w:ilvl w:val="0"/>
          <w:numId w:val="14"/>
        </w:numPr>
        <w:tabs>
          <w:tab w:val="left" w:pos="284"/>
          <w:tab w:val="left" w:pos="710"/>
        </w:tabs>
        <w:suppressAutoHyphens/>
        <w:spacing w:before="60" w:after="60"/>
        <w:ind w:left="0" w:right="17" w:firstLine="710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>
        <w:rPr>
          <w:rFonts w:ascii="Tahoma" w:hAnsi="Tahoma" w:cs="Tahoma"/>
          <w:color w:val="000000"/>
          <w:szCs w:val="24"/>
          <w:lang w:eastAsia="ar-SA"/>
        </w:rPr>
        <w:t>71 786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>
        <w:rPr>
          <w:rFonts w:ascii="Tahoma" w:hAnsi="Tahoma" w:cs="Tahoma"/>
          <w:color w:val="000000"/>
          <w:szCs w:val="24"/>
          <w:lang w:eastAsia="ar-SA"/>
        </w:rPr>
        <w:t>Семьдесят одна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тысяч</w:t>
      </w:r>
      <w:r>
        <w:rPr>
          <w:rFonts w:ascii="Tahoma" w:hAnsi="Tahoma" w:cs="Tahoma"/>
          <w:color w:val="000000"/>
          <w:szCs w:val="24"/>
          <w:lang w:eastAsia="ar-SA"/>
        </w:rPr>
        <w:t>а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lang w:eastAsia="ar-SA"/>
        </w:rPr>
        <w:t>семьсот восемьдесят шесть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рублей 00 копеек.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546CA" w:rsidRPr="00EE23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EE236A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</w:t>
      </w:r>
      <w:r w:rsidR="004A6F1E" w:rsidRPr="00EE236A">
        <w:rPr>
          <w:rFonts w:ascii="Tahoma" w:hAnsi="Tahoma" w:cs="Tahoma"/>
          <w:color w:val="000000"/>
          <w:szCs w:val="24"/>
          <w:lang w:eastAsia="ar-SA"/>
        </w:rPr>
        <w:t>диным платежом на счет Продавца</w:t>
      </w:r>
      <w:r w:rsidRPr="00EE236A">
        <w:rPr>
          <w:rFonts w:ascii="Tahoma" w:hAnsi="Tahoma" w:cs="Tahoma"/>
          <w:color w:val="000000"/>
          <w:szCs w:val="24"/>
          <w:lang w:eastAsia="ar-SA"/>
        </w:rPr>
        <w:t xml:space="preserve"> (рубли) по следующим реквизитам: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Расчетный счет: 4070 2810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5753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000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0563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Public joint-stock company ROSBANK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ПАО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РОСБАНК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</w:p>
    <w:p w:rsidR="00EE236A" w:rsidRPr="00CB7665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lastRenderedPageBreak/>
        <w:t>PJSC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ROSBANK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107078,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Москва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ул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Маши Порываевой, д. 34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Сибирский филиал ПАО РОСБАНК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660135, г. Красноярск, ул.</w:t>
      </w:r>
      <w:r w:rsidR="007D0EB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Взлетная,57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БИК 040407388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:rsid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ИНН 7730060164 КПП 246602002</w:t>
      </w:r>
    </w:p>
    <w:p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E546CA" w:rsidRPr="008C6B6A" w:rsidRDefault="00E546CA" w:rsidP="00E85F77">
      <w:pPr>
        <w:tabs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lastRenderedPageBreak/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lastRenderedPageBreak/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EC2E17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EC2E17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A634A"/>
    <w:multiLevelType w:val="hybridMultilevel"/>
    <w:tmpl w:val="05F4E294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C44D3"/>
    <w:multiLevelType w:val="hybridMultilevel"/>
    <w:tmpl w:val="1C2E867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9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8D6BFC"/>
    <w:multiLevelType w:val="hybridMultilevel"/>
    <w:tmpl w:val="3B64B84A"/>
    <w:lvl w:ilvl="0" w:tplc="A082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8B0"/>
    <w:multiLevelType w:val="hybridMultilevel"/>
    <w:tmpl w:val="2A56A9AE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7"/>
  </w:num>
  <w:num w:numId="5">
    <w:abstractNumId w:val="2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15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57B7B"/>
    <w:rsid w:val="0007028E"/>
    <w:rsid w:val="000A5BC8"/>
    <w:rsid w:val="000D62E3"/>
    <w:rsid w:val="0016281F"/>
    <w:rsid w:val="00165797"/>
    <w:rsid w:val="001B0D1D"/>
    <w:rsid w:val="001B1A6D"/>
    <w:rsid w:val="002366A2"/>
    <w:rsid w:val="00236807"/>
    <w:rsid w:val="002E19C3"/>
    <w:rsid w:val="003011C9"/>
    <w:rsid w:val="00336BB9"/>
    <w:rsid w:val="003379CD"/>
    <w:rsid w:val="00337BE2"/>
    <w:rsid w:val="0034605A"/>
    <w:rsid w:val="003B19B4"/>
    <w:rsid w:val="0040793E"/>
    <w:rsid w:val="004506BD"/>
    <w:rsid w:val="004A1C0E"/>
    <w:rsid w:val="004A6F1E"/>
    <w:rsid w:val="004B43EB"/>
    <w:rsid w:val="004C5069"/>
    <w:rsid w:val="00524B8C"/>
    <w:rsid w:val="005440DE"/>
    <w:rsid w:val="00557375"/>
    <w:rsid w:val="005815ED"/>
    <w:rsid w:val="00584097"/>
    <w:rsid w:val="005C35C7"/>
    <w:rsid w:val="005C52AA"/>
    <w:rsid w:val="005D3276"/>
    <w:rsid w:val="005F64D8"/>
    <w:rsid w:val="006D25D4"/>
    <w:rsid w:val="006E665C"/>
    <w:rsid w:val="006F3345"/>
    <w:rsid w:val="006F6E0F"/>
    <w:rsid w:val="00703923"/>
    <w:rsid w:val="007305DD"/>
    <w:rsid w:val="00735600"/>
    <w:rsid w:val="00765EE6"/>
    <w:rsid w:val="007D0EB4"/>
    <w:rsid w:val="007D13E6"/>
    <w:rsid w:val="007E0B1B"/>
    <w:rsid w:val="007F308D"/>
    <w:rsid w:val="008078CE"/>
    <w:rsid w:val="00833C65"/>
    <w:rsid w:val="0084611B"/>
    <w:rsid w:val="0086622E"/>
    <w:rsid w:val="00877109"/>
    <w:rsid w:val="008C24AE"/>
    <w:rsid w:val="00900EC0"/>
    <w:rsid w:val="00915E3F"/>
    <w:rsid w:val="009446C3"/>
    <w:rsid w:val="00967E2F"/>
    <w:rsid w:val="00984676"/>
    <w:rsid w:val="009D2C81"/>
    <w:rsid w:val="009E14FF"/>
    <w:rsid w:val="009F2FC5"/>
    <w:rsid w:val="009F381B"/>
    <w:rsid w:val="009F7D3A"/>
    <w:rsid w:val="00A13C43"/>
    <w:rsid w:val="00A42DF1"/>
    <w:rsid w:val="00A76468"/>
    <w:rsid w:val="00A852C3"/>
    <w:rsid w:val="00A94799"/>
    <w:rsid w:val="00A960C9"/>
    <w:rsid w:val="00AB186A"/>
    <w:rsid w:val="00AC6360"/>
    <w:rsid w:val="00AD2ACB"/>
    <w:rsid w:val="00AD2F84"/>
    <w:rsid w:val="00AE5B2C"/>
    <w:rsid w:val="00B23364"/>
    <w:rsid w:val="00B26566"/>
    <w:rsid w:val="00B313CD"/>
    <w:rsid w:val="00B32259"/>
    <w:rsid w:val="00B451FB"/>
    <w:rsid w:val="00B455C2"/>
    <w:rsid w:val="00B45E29"/>
    <w:rsid w:val="00B7319D"/>
    <w:rsid w:val="00B95A1B"/>
    <w:rsid w:val="00B95B3F"/>
    <w:rsid w:val="00BB669D"/>
    <w:rsid w:val="00BC073E"/>
    <w:rsid w:val="00BC3A7D"/>
    <w:rsid w:val="00BE4A38"/>
    <w:rsid w:val="00C077D0"/>
    <w:rsid w:val="00C205DE"/>
    <w:rsid w:val="00C32007"/>
    <w:rsid w:val="00C5113A"/>
    <w:rsid w:val="00C624D0"/>
    <w:rsid w:val="00CA0F4B"/>
    <w:rsid w:val="00CA52C3"/>
    <w:rsid w:val="00CA61BC"/>
    <w:rsid w:val="00CB7665"/>
    <w:rsid w:val="00CC717E"/>
    <w:rsid w:val="00CD507E"/>
    <w:rsid w:val="00CE04F5"/>
    <w:rsid w:val="00D22DAF"/>
    <w:rsid w:val="00D47EED"/>
    <w:rsid w:val="00D52B1D"/>
    <w:rsid w:val="00D72878"/>
    <w:rsid w:val="00D75837"/>
    <w:rsid w:val="00D76F5B"/>
    <w:rsid w:val="00DA675A"/>
    <w:rsid w:val="00E14D71"/>
    <w:rsid w:val="00E265B1"/>
    <w:rsid w:val="00E53396"/>
    <w:rsid w:val="00E539D3"/>
    <w:rsid w:val="00E546CA"/>
    <w:rsid w:val="00E6545E"/>
    <w:rsid w:val="00E85F77"/>
    <w:rsid w:val="00EA3A6F"/>
    <w:rsid w:val="00EA3E3B"/>
    <w:rsid w:val="00EB3178"/>
    <w:rsid w:val="00EC1E7B"/>
    <w:rsid w:val="00EC2E17"/>
    <w:rsid w:val="00ED2002"/>
    <w:rsid w:val="00EE08D3"/>
    <w:rsid w:val="00EE236A"/>
    <w:rsid w:val="00EF2B5F"/>
    <w:rsid w:val="00F20CC7"/>
    <w:rsid w:val="00F30A5A"/>
    <w:rsid w:val="00F30A5F"/>
    <w:rsid w:val="00F464C1"/>
    <w:rsid w:val="00F50D9C"/>
    <w:rsid w:val="00F524ED"/>
    <w:rsid w:val="00F552BA"/>
    <w:rsid w:val="00F676D9"/>
    <w:rsid w:val="00F74164"/>
    <w:rsid w:val="00F96AA5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1">
    <w:name w:val="Неразрешенное упоминание1"/>
    <w:basedOn w:val="a1"/>
    <w:uiPriority w:val="99"/>
    <w:semiHidden/>
    <w:unhideWhenUsed/>
    <w:rsid w:val="00B2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776F74D72F0034015297BDA805DC965E3D8D8C74660D1C68F9062C4750971541D38F03FG6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st@bobrovylog.ru" TargetMode="External"/><Relationship Id="rId5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Мезенцев Игорь Николаевич</cp:lastModifiedBy>
  <cp:revision>2</cp:revision>
  <cp:lastPrinted>2020-02-03T10:34:00Z</cp:lastPrinted>
  <dcterms:created xsi:type="dcterms:W3CDTF">2020-02-07T08:35:00Z</dcterms:created>
  <dcterms:modified xsi:type="dcterms:W3CDTF">2020-02-07T08:35:00Z</dcterms:modified>
</cp:coreProperties>
</file>