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DF15" w14:textId="77777777" w:rsidR="003C7059" w:rsidRPr="003C7059" w:rsidRDefault="00593084" w:rsidP="003C705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№3</w:t>
      </w:r>
    </w:p>
    <w:p w14:paraId="757ED595" w14:textId="77777777" w:rsidR="00C064BC" w:rsidRDefault="004356D8" w:rsidP="00DB2C34">
      <w:pPr>
        <w:jc w:val="center"/>
        <w:rPr>
          <w:rFonts w:ascii="Tahoma" w:hAnsi="Tahoma" w:cs="Tahoma"/>
          <w:b/>
          <w:sz w:val="24"/>
          <w:szCs w:val="24"/>
        </w:rPr>
      </w:pPr>
      <w:r w:rsidRPr="00670B8F">
        <w:rPr>
          <w:rFonts w:ascii="Tahoma" w:hAnsi="Tahoma" w:cs="Tahoma"/>
          <w:b/>
          <w:sz w:val="24"/>
          <w:szCs w:val="24"/>
        </w:rPr>
        <w:t>Антикоррупционная оговорка</w:t>
      </w:r>
    </w:p>
    <w:p w14:paraId="1DD4B4BC" w14:textId="77777777" w:rsidR="004356D8" w:rsidRPr="00DB2C34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Стороны:</w:t>
      </w:r>
    </w:p>
    <w:p w14:paraId="042650AA" w14:textId="77777777" w:rsidR="004356D8" w:rsidRPr="00670B8F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.1.  при исполнении Договора</w:t>
      </w:r>
      <w:r w:rsidRPr="00670B8F">
        <w:rPr>
          <w:rStyle w:val="a4"/>
          <w:rFonts w:ascii="Tahoma" w:hAnsi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обязуются не осуществлять передачу, не предлагать, не обещать и не разрешать передачу, а также обеспечить, чтобы их работники, аффилированные лица или посредники не передавали, не предлагали, не обещали и не разрешали передачу, прямо или косвенно каких-либо денежных средств или ценностей любым лицам для оказания влияния на действия и/или решения этих лиц с целью получить какие-либо неправомерные преимущества или достичь иного неправомерного влияния на принятие какого-либо решения такими лицами, и не совершать, а также обеспечить, чтобы их работники, аффилированные лица или посредники не совершали</w:t>
      </w:r>
      <w:r w:rsidRPr="00670B8F" w:rsidDel="004F296F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такие действия, как дача или получение взятки, посредничество во взяточничестве, коммерческий подкуп, посредничество в коммерческом подкупе, а также иные действия, нарушающие требования применимого для целей Договора</w:t>
      </w:r>
      <w:r w:rsidRPr="00670B8F" w:rsidDel="00D9548B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 xml:space="preserve"> законодательства и норм международного права в области противодействия коррупции, и</w:t>
      </w:r>
    </w:p>
    <w:p w14:paraId="4CF13E5B" w14:textId="77777777" w:rsidR="004356D8" w:rsidRPr="00DB2C34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 xml:space="preserve">.2. подтверждают, что при переговорах и заключении Договора ни Стороны, ни их работники, аффилированные лица или посредники не осуществляли и не разрешали осуществление действий, указанных в пункте </w:t>
      </w: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 настоящего раздела.</w:t>
      </w:r>
    </w:p>
    <w:p w14:paraId="5DF21687" w14:textId="77777777" w:rsidR="004356D8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 w:rsidRPr="00670B8F">
        <w:rPr>
          <w:rFonts w:ascii="Tahoma" w:hAnsi="Tahoma" w:cs="Tahoma"/>
          <w:sz w:val="24"/>
          <w:szCs w:val="24"/>
        </w:rPr>
        <w:t>В случае наличия у Стороны фактов или возникновения обоснованных подозрений, что произошло</w:t>
      </w:r>
      <w:r w:rsidRPr="00E1499F">
        <w:rPr>
          <w:rFonts w:ascii="Tahoma" w:hAnsi="Tahoma" w:cs="Tahoma"/>
          <w:sz w:val="24"/>
          <w:szCs w:val="24"/>
        </w:rPr>
        <w:t xml:space="preserve"> или может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раздела, соответствующая Сторона обязуется уведомить другую Сторону в письменной форме в течение 5 (пяти) рабочих дней с момента, когда ей стало известно о состоявшемся или возможном нарушении. В уведомлении должны быть указаны факты и предоставлена информация (материалы), подтверждающие или дающие основание предполагать, что произошло или могло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раздела. </w:t>
      </w:r>
    </w:p>
    <w:p w14:paraId="2B572158" w14:textId="77777777" w:rsidR="004356D8" w:rsidRDefault="004356D8" w:rsidP="00D17F9B">
      <w:pPr>
        <w:autoSpaceDE w:val="0"/>
        <w:autoSpaceDN w:val="0"/>
        <w:adjustRightInd w:val="0"/>
        <w:spacing w:after="0"/>
        <w:ind w:firstLine="708"/>
        <w:jc w:val="both"/>
      </w:pPr>
      <w:r w:rsidRPr="00424CDC">
        <w:rPr>
          <w:rFonts w:ascii="Tahoma" w:hAnsi="Tahoma" w:cs="Tahoma"/>
          <w:sz w:val="24"/>
          <w:szCs w:val="24"/>
        </w:rPr>
        <w:t xml:space="preserve">Уведомление </w:t>
      </w:r>
      <w:r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 w:rsidRPr="006E49C8">
        <w:rPr>
          <w:rFonts w:ascii="Tahoma" w:hAnsi="Tahoma" w:cs="Tahoma"/>
          <w:i/>
          <w:sz w:val="24"/>
          <w:szCs w:val="24"/>
        </w:rPr>
        <w:t>контрагента)</w:t>
      </w:r>
      <w:r w:rsidRPr="009B61A9">
        <w:rPr>
          <w:rFonts w:ascii="Tahoma" w:hAnsi="Tahoma"/>
          <w:i/>
          <w:sz w:val="24"/>
        </w:rPr>
        <w:t xml:space="preserve"> </w:t>
      </w:r>
      <w:r>
        <w:rPr>
          <w:rFonts w:ascii="Tahoma" w:hAnsi="Tahoma" w:cs="Tahoma"/>
          <w:sz w:val="24"/>
          <w:szCs w:val="24"/>
        </w:rPr>
        <w:t>в адрес (</w:t>
      </w:r>
      <w:r w:rsidRPr="006E49C8">
        <w:rPr>
          <w:rFonts w:ascii="Tahoma" w:hAnsi="Tahoma" w:cs="Tahoma"/>
          <w:i/>
          <w:sz w:val="24"/>
          <w:szCs w:val="24"/>
        </w:rPr>
        <w:t>организации</w:t>
      </w:r>
      <w:r>
        <w:rPr>
          <w:rFonts w:ascii="Tahoma" w:hAnsi="Tahoma" w:cs="Tahoma"/>
          <w:sz w:val="24"/>
          <w:szCs w:val="24"/>
        </w:rPr>
        <w:t xml:space="preserve">) </w:t>
      </w:r>
      <w:r w:rsidRPr="00424CDC">
        <w:rPr>
          <w:rFonts w:ascii="Tahoma" w:hAnsi="Tahoma" w:cs="Tahoma"/>
          <w:sz w:val="24"/>
          <w:szCs w:val="24"/>
        </w:rPr>
        <w:t>должно быть направлено:</w:t>
      </w:r>
    </w:p>
    <w:p w14:paraId="48A700D0" w14:textId="77777777" w:rsidR="004356D8" w:rsidRPr="00B92027" w:rsidRDefault="004356D8" w:rsidP="00D17F9B">
      <w:pPr>
        <w:spacing w:after="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92027">
        <w:rPr>
          <w:rFonts w:ascii="Tahoma" w:eastAsia="Times New Roman" w:hAnsi="Tahoma" w:cs="Tahoma"/>
          <w:sz w:val="24"/>
          <w:szCs w:val="24"/>
          <w:lang w:eastAsia="ru-RU"/>
        </w:rPr>
        <w:t xml:space="preserve">- в Департамент расследований и экономической защиты </w:t>
      </w:r>
      <w:r w:rsidRPr="007E6E32">
        <w:rPr>
          <w:rFonts w:ascii="Tahoma" w:eastAsia="Times New Roman" w:hAnsi="Tahoma" w:cs="Tahoma"/>
          <w:sz w:val="24"/>
          <w:szCs w:val="24"/>
          <w:lang w:eastAsia="ru-RU"/>
        </w:rPr>
        <w:t xml:space="preserve">ПАО «ГМК «Норильский никель» по электронному адресу: </w:t>
      </w:r>
      <w:hyperlink r:id="rId5" w:history="1">
        <w:r w:rsidRPr="00B92027">
          <w:rPr>
            <w:rFonts w:ascii="Tahoma" w:eastAsia="Times New Roman" w:hAnsi="Tahoma" w:cs="Tahoma"/>
            <w:sz w:val="24"/>
            <w:szCs w:val="24"/>
            <w:lang w:eastAsia="ru-RU"/>
          </w:rPr>
          <w:t>serovpm@nornik.ru</w:t>
        </w:r>
      </w:hyperlink>
      <w:r w:rsidRPr="00B92027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49D70F38" w14:textId="77777777" w:rsidR="004356D8" w:rsidRPr="003517D4" w:rsidRDefault="004356D8" w:rsidP="00D17F9B">
      <w:pPr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3517D4">
        <w:rPr>
          <w:rFonts w:ascii="Tahoma" w:hAnsi="Tahoma" w:cs="Tahoma"/>
          <w:sz w:val="24"/>
          <w:szCs w:val="24"/>
        </w:rPr>
        <w:t xml:space="preserve">- в Службу корпоративного доверия ПАО «ГМК «Норильский никель» по электронному адресу: </w:t>
      </w:r>
      <w:hyperlink r:id="rId6" w:history="1">
        <w:r w:rsidRPr="003517D4">
          <w:rPr>
            <w:rFonts w:ascii="Tahoma" w:hAnsi="Tahoma" w:cs="Tahoma"/>
            <w:sz w:val="24"/>
            <w:szCs w:val="24"/>
          </w:rPr>
          <w:t>skd@nornik.ru</w:t>
        </w:r>
      </w:hyperlink>
      <w:r>
        <w:rPr>
          <w:rFonts w:ascii="Tahoma" w:hAnsi="Tahoma" w:cs="Tahoma"/>
          <w:sz w:val="24"/>
          <w:szCs w:val="24"/>
        </w:rPr>
        <w:t>;</w:t>
      </w:r>
    </w:p>
    <w:p w14:paraId="5A6FA126" w14:textId="77777777" w:rsidR="00D17F9B" w:rsidRDefault="004356D8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 xml:space="preserve"> </w:t>
      </w:r>
      <w:r w:rsidRPr="004356D8">
        <w:rPr>
          <w:rFonts w:ascii="Tahoma" w:hAnsi="Tahoma" w:cs="Tahoma"/>
          <w:sz w:val="24"/>
          <w:szCs w:val="24"/>
        </w:rPr>
        <w:t>Сторона, получившая уведомление, в течение 10 (десяти) рабочих дней с момента его получения должна предоставить другой Стороне контактные данные лиц, ответственных за проведение расследования с ее стороны. Если информация не была направлена в указанный срок, соответствующая Сторона имеет право проведения самостоятельного расследования.</w:t>
      </w:r>
    </w:p>
    <w:p w14:paraId="0786056D" w14:textId="77777777"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 xml:space="preserve">Каждая из Сторон обязана возместить убытки, причиненные другой Стороне нарушением обязательств, предусмотренных настоящим разделом. </w:t>
      </w:r>
    </w:p>
    <w:p w14:paraId="3B8AD92D" w14:textId="77777777"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color w:val="000000" w:themeColor="text1"/>
          <w:sz w:val="24"/>
          <w:szCs w:val="24"/>
        </w:rPr>
        <w:t>При нарушении одной Стороной пункта 1 настоящего раздела другая Сторона вправе отказаться от исполнения договора в одностороннем порядке.</w:t>
      </w:r>
    </w:p>
    <w:p w14:paraId="58BA5E20" w14:textId="77777777" w:rsidR="004356D8" w:rsidRP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lastRenderedPageBreak/>
        <w:t>6.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>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контрагентами, которые вовлечены в коррупционную деятельность.</w:t>
      </w:r>
    </w:p>
    <w:p w14:paraId="00B9D61C" w14:textId="77777777" w:rsidR="004356D8" w:rsidRDefault="004356D8"/>
    <w:sectPr w:rsidR="004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12523"/>
    <w:multiLevelType w:val="multilevel"/>
    <w:tmpl w:val="F63CF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B16F76"/>
    <w:multiLevelType w:val="multilevel"/>
    <w:tmpl w:val="EF4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393473">
    <w:abstractNumId w:val="1"/>
  </w:num>
  <w:num w:numId="2" w16cid:durableId="152004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20"/>
    <w:rsid w:val="00275237"/>
    <w:rsid w:val="003451A2"/>
    <w:rsid w:val="003C7059"/>
    <w:rsid w:val="004356D8"/>
    <w:rsid w:val="00593084"/>
    <w:rsid w:val="00C064BC"/>
    <w:rsid w:val="00C93720"/>
    <w:rsid w:val="00D17F9B"/>
    <w:rsid w:val="00DB2C34"/>
    <w:rsid w:val="00F75C2E"/>
    <w:rsid w:val="00F9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E4C8"/>
  <w15:docId w15:val="{BC5676C1-60F8-4E8C-A248-60D34BEA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D8"/>
    <w:pPr>
      <w:spacing w:after="160" w:line="259" w:lineRule="auto"/>
      <w:ind w:left="720"/>
      <w:contextualSpacing/>
    </w:pPr>
  </w:style>
  <w:style w:type="character" w:styleId="a4">
    <w:name w:val="footnote reference"/>
    <w:uiPriority w:val="99"/>
    <w:rsid w:val="004356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d@nornik.ru" TargetMode="External"/><Relationship Id="rId5" Type="http://schemas.openxmlformats.org/officeDocument/2006/relationships/hyperlink" Target="mailto:serovpm@nor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Cергеевна</dc:creator>
  <cp:keywords/>
  <dc:description/>
  <cp:lastModifiedBy>Гомер Татьяна Олеговна</cp:lastModifiedBy>
  <cp:revision>2</cp:revision>
  <dcterms:created xsi:type="dcterms:W3CDTF">2024-06-05T07:27:00Z</dcterms:created>
  <dcterms:modified xsi:type="dcterms:W3CDTF">2024-06-05T07:27:00Z</dcterms:modified>
</cp:coreProperties>
</file>