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17" w:rsidRDefault="00687417" w:rsidP="006874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>на оказание услуг</w:t>
      </w:r>
      <w:r w:rsidR="00D17CB1"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 по 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>Техническо</w:t>
      </w:r>
      <w:r w:rsidR="005A2FE3">
        <w:rPr>
          <w:rFonts w:ascii="Tahoma" w:eastAsia="Times New Roman" w:hAnsi="Tahoma" w:cs="Tahoma"/>
          <w:b/>
          <w:bCs/>
          <w:sz w:val="24"/>
          <w:szCs w:val="24"/>
        </w:rPr>
        <w:t>му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освидетельствовани</w:t>
      </w:r>
      <w:r w:rsidR="005A2FE3">
        <w:rPr>
          <w:rFonts w:ascii="Tahoma" w:eastAsia="Times New Roman" w:hAnsi="Tahoma" w:cs="Tahoma"/>
          <w:b/>
          <w:bCs/>
          <w:sz w:val="24"/>
          <w:szCs w:val="24"/>
        </w:rPr>
        <w:t>ю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аттракционов</w:t>
      </w: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946"/>
      </w:tblGrid>
      <w:tr w:rsidR="00D17CB1" w:rsidRPr="00173BF1" w:rsidTr="00495C04">
        <w:trPr>
          <w:trHeight w:val="416"/>
        </w:trPr>
        <w:tc>
          <w:tcPr>
            <w:tcW w:w="2943" w:type="dxa"/>
            <w:vAlign w:val="center"/>
          </w:tcPr>
          <w:p w:rsidR="00D17CB1" w:rsidRPr="00173BF1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6946" w:type="dxa"/>
            <w:vAlign w:val="center"/>
          </w:tcPr>
          <w:p w:rsidR="00D17CB1" w:rsidRPr="00173BF1" w:rsidRDefault="00E307A7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аттракционов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оборудования детской игровой площадки</w:t>
            </w:r>
          </w:p>
        </w:tc>
      </w:tr>
      <w:tr w:rsidR="005A2FE3" w:rsidRPr="00173BF1" w:rsidTr="00495C04">
        <w:trPr>
          <w:trHeight w:val="1693"/>
        </w:trPr>
        <w:tc>
          <w:tcPr>
            <w:tcW w:w="2943" w:type="dxa"/>
            <w:vAlign w:val="center"/>
          </w:tcPr>
          <w:p w:rsidR="005A2FE3" w:rsidRPr="00173BF1" w:rsidRDefault="005A2FE3" w:rsidP="0068741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Описание работ</w:t>
            </w:r>
          </w:p>
        </w:tc>
        <w:tc>
          <w:tcPr>
            <w:tcW w:w="6946" w:type="dxa"/>
            <w:vAlign w:val="center"/>
          </w:tcPr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Комплекс работ по проверке технического состояния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с использованием визуального,</w:t>
            </w:r>
          </w:p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измерительного, неразрушающего и других методов контроля на соответствие требованиям</w:t>
            </w:r>
          </w:p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эксплуатационной документации с целью определения возможности дальнейшей безопасной</w:t>
            </w:r>
          </w:p>
          <w:p w:rsidR="005A2FE3" w:rsidRPr="00173BF1" w:rsidRDefault="005A2FE3" w:rsidP="00C115D9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эксплуатации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на определенный период</w:t>
            </w:r>
          </w:p>
        </w:tc>
      </w:tr>
      <w:tr w:rsidR="00D17CB1" w:rsidRPr="00173BF1" w:rsidTr="00495C04">
        <w:trPr>
          <w:trHeight w:val="1693"/>
        </w:trPr>
        <w:tc>
          <w:tcPr>
            <w:tcW w:w="2943" w:type="dxa"/>
            <w:vAlign w:val="center"/>
          </w:tcPr>
          <w:p w:rsidR="00D17CB1" w:rsidRPr="00173BF1" w:rsidRDefault="00E3218A" w:rsidP="00687417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Наименование работ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E307A7" w:rsidRPr="00173BF1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1.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E307A7" w:rsidRPr="00173BF1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2. Техническое</w:t>
            </w:r>
            <w:bookmarkStart w:id="0" w:name="_GoBack"/>
            <w:bookmarkEnd w:id="0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:rsidR="00E307A7" w:rsidRPr="00173BF1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3.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“Водная горка «Каскад».</w:t>
            </w:r>
          </w:p>
          <w:p w:rsidR="00D7511B" w:rsidRPr="00173BF1" w:rsidRDefault="00E307A7" w:rsidP="00C115D9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4.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Ежегодный осно</w:t>
            </w:r>
            <w:r w:rsidR="00AA6DC9" w:rsidRPr="00173BF1">
              <w:rPr>
                <w:rFonts w:ascii="Tahoma" w:eastAsia="Times New Roman" w:hAnsi="Tahoma" w:cs="Tahoma"/>
                <w:sz w:val="24"/>
                <w:szCs w:val="24"/>
              </w:rPr>
              <w:t>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ной осмотр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оборудования детской игровой площадки 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«Детский городок “Юнга».</w:t>
            </w:r>
          </w:p>
        </w:tc>
      </w:tr>
      <w:tr w:rsidR="00D17CB1" w:rsidRPr="00173BF1" w:rsidTr="00495C04">
        <w:trPr>
          <w:trHeight w:val="1900"/>
        </w:trPr>
        <w:tc>
          <w:tcPr>
            <w:tcW w:w="2943" w:type="dxa"/>
            <w:vAlign w:val="center"/>
          </w:tcPr>
          <w:p w:rsidR="00D17CB1" w:rsidRPr="00173BF1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6946" w:type="dxa"/>
            <w:vAlign w:val="center"/>
          </w:tcPr>
          <w:p w:rsidR="00FD5865" w:rsidRPr="00173BF1" w:rsidRDefault="00CD6CF6" w:rsidP="00527CF4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с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>требованиями нормативной,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эксплуатационной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документации, требованиями руководств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а по эксплуатации </w:t>
            </w:r>
            <w:proofErr w:type="gramStart"/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>аттракционов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 и</w:t>
            </w:r>
            <w:proofErr w:type="gramEnd"/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иными требованиями и нормативными актами применимых в отношении аттракционов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5A2FE3" w:rsidRPr="00173BF1" w:rsidTr="00495C04">
        <w:trPr>
          <w:trHeight w:val="1089"/>
        </w:trPr>
        <w:tc>
          <w:tcPr>
            <w:tcW w:w="2943" w:type="dxa"/>
            <w:vAlign w:val="center"/>
          </w:tcPr>
          <w:p w:rsidR="005A2FE3" w:rsidRPr="00173BF1" w:rsidRDefault="005A2FE3" w:rsidP="0098016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6946" w:type="dxa"/>
            <w:vAlign w:val="center"/>
          </w:tcPr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</w:t>
            </w:r>
          </w:p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нормативными документами и локальными актами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лог».</w:t>
            </w:r>
          </w:p>
          <w:p w:rsidR="005A2FE3" w:rsidRPr="00173BF1" w:rsidRDefault="005A2FE3" w:rsidP="005A2FE3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- 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 (СНиП 12-03-2001, СНиП 12-04-2002), особых мероприятий по соблюдению правил пожарной безопасности (ППБ 01-03, ВППБ 13-01-94, СНиП 21-01-97).;</w:t>
            </w:r>
          </w:p>
        </w:tc>
      </w:tr>
      <w:tr w:rsidR="00D17CB1" w:rsidRPr="00173BF1" w:rsidTr="00495C04">
        <w:trPr>
          <w:trHeight w:val="1089"/>
        </w:trPr>
        <w:tc>
          <w:tcPr>
            <w:tcW w:w="2943" w:type="dxa"/>
            <w:vAlign w:val="center"/>
          </w:tcPr>
          <w:p w:rsidR="00D17CB1" w:rsidRPr="00173BF1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6946" w:type="dxa"/>
            <w:vAlign w:val="center"/>
          </w:tcPr>
          <w:p w:rsidR="00D17CB1" w:rsidRPr="00173BF1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Согласно графика</w:t>
            </w:r>
            <w:proofErr w:type="gram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:rsidR="00D17CB1" w:rsidRPr="00173BF1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Все работы в течении календарной недели проводятся только в светлое время суток с понедельника по четверг с возможностью дальнейшей эксплуатации в пятницу, выходные </w:t>
            </w:r>
            <w:proofErr w:type="gram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и  праздничные</w:t>
            </w:r>
            <w:proofErr w:type="gram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дни.</w:t>
            </w:r>
          </w:p>
        </w:tc>
      </w:tr>
    </w:tbl>
    <w:p w:rsidR="00981657" w:rsidRPr="00173BF1" w:rsidRDefault="00981657" w:rsidP="007E7A60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D17CB1" w:rsidRPr="00173BF1" w:rsidRDefault="00D17CB1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173BF1">
        <w:rPr>
          <w:rFonts w:ascii="Tahoma" w:eastAsia="Times New Roman" w:hAnsi="Tahoma" w:cs="Tahoma"/>
          <w:b/>
          <w:sz w:val="24"/>
          <w:szCs w:val="24"/>
        </w:rPr>
        <w:t>График проведения работ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D17CB1" w:rsidRPr="00173BF1" w:rsidTr="00C575F8">
        <w:trPr>
          <w:trHeight w:val="684"/>
        </w:trPr>
        <w:tc>
          <w:tcPr>
            <w:tcW w:w="6237" w:type="dxa"/>
            <w:vAlign w:val="center"/>
          </w:tcPr>
          <w:p w:rsidR="00D17CB1" w:rsidRPr="00173BF1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vAlign w:val="center"/>
          </w:tcPr>
          <w:p w:rsidR="00D17CB1" w:rsidRPr="00173BF1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173BF1" w:rsidTr="007E7A60">
        <w:tc>
          <w:tcPr>
            <w:tcW w:w="6237" w:type="dxa"/>
          </w:tcPr>
          <w:p w:rsidR="00D17CB1" w:rsidRPr="00173BF1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  <w:vAlign w:val="center"/>
          </w:tcPr>
          <w:p w:rsidR="00D17CB1" w:rsidRPr="00173BF1" w:rsidRDefault="005A2FE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20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:rsidTr="009139F1">
        <w:tc>
          <w:tcPr>
            <w:tcW w:w="6237" w:type="dxa"/>
          </w:tcPr>
          <w:p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2020 г.</w:t>
            </w:r>
          </w:p>
        </w:tc>
      </w:tr>
      <w:tr w:rsidR="005A2FE3" w:rsidRPr="00173BF1" w:rsidTr="009139F1">
        <w:tc>
          <w:tcPr>
            <w:tcW w:w="6237" w:type="dxa"/>
          </w:tcPr>
          <w:p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“Водная горка «Каскад».</w:t>
            </w:r>
          </w:p>
        </w:tc>
        <w:tc>
          <w:tcPr>
            <w:tcW w:w="3686" w:type="dxa"/>
          </w:tcPr>
          <w:p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2020 г.</w:t>
            </w:r>
          </w:p>
        </w:tc>
      </w:tr>
      <w:tr w:rsidR="005A2FE3" w:rsidRPr="00173BF1" w:rsidTr="009139F1">
        <w:trPr>
          <w:trHeight w:val="459"/>
        </w:trPr>
        <w:tc>
          <w:tcPr>
            <w:tcW w:w="6237" w:type="dxa"/>
          </w:tcPr>
          <w:p w:rsidR="005A2FE3" w:rsidRPr="00173BF1" w:rsidRDefault="007D1C5F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Ежегодный основной осмотр (оценка технического состояния) оборудования детской игровой площадки  «Детский городок “Юнга».</w:t>
            </w:r>
          </w:p>
        </w:tc>
        <w:tc>
          <w:tcPr>
            <w:tcW w:w="3686" w:type="dxa"/>
          </w:tcPr>
          <w:p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2020 г.</w:t>
            </w:r>
          </w:p>
        </w:tc>
      </w:tr>
    </w:tbl>
    <w:p w:rsidR="00305161" w:rsidRPr="00173BF1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687417" w:rsidRDefault="00D17CB1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173BF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Заместитель Генерального директора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</w:p>
    <w:p w:rsidR="00D17CB1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:rsidR="00230E38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ник </w:t>
      </w:r>
      <w:proofErr w:type="spellStart"/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ОЭКДиА</w:t>
      </w:r>
      <w:proofErr w:type="spell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ООО «Ренонс»                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:rsidR="00072AA9" w:rsidRDefault="00072AA9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Главный механик</w:t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 w:rsidR="00B93890"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В.В. Бродов</w:t>
      </w:r>
    </w:p>
    <w:p w:rsidR="00230E38" w:rsidRPr="00B93890" w:rsidRDefault="00230E38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Главный энергетик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____________И.Ю. Кондратьев</w:t>
      </w:r>
    </w:p>
    <w:p w:rsidR="00072AA9" w:rsidRPr="00C5614C" w:rsidRDefault="00230E38" w:rsidP="00C56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ОЭСиАСУ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____________А.В. Мезенцев</w:t>
      </w: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P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FC" w:rsidRDefault="00BD1DFC" w:rsidP="0051729E">
      <w:pPr>
        <w:spacing w:after="0" w:line="240" w:lineRule="auto"/>
      </w:pPr>
      <w:r>
        <w:separator/>
      </w:r>
    </w:p>
  </w:endnote>
  <w:endnote w:type="continuationSeparator" w:id="0">
    <w:p w:rsidR="00BD1DFC" w:rsidRDefault="00BD1DFC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FC" w:rsidRDefault="00BD1DFC" w:rsidP="0051729E">
      <w:pPr>
        <w:spacing w:after="0" w:line="240" w:lineRule="auto"/>
      </w:pPr>
      <w:r>
        <w:separator/>
      </w:r>
    </w:p>
  </w:footnote>
  <w:footnote w:type="continuationSeparator" w:id="0">
    <w:p w:rsidR="00BD1DFC" w:rsidRDefault="00BD1DFC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70315"/>
    <w:rsid w:val="00072AA9"/>
    <w:rsid w:val="000B72A9"/>
    <w:rsid w:val="000D45E3"/>
    <w:rsid w:val="00143DD8"/>
    <w:rsid w:val="00173BF1"/>
    <w:rsid w:val="0018755C"/>
    <w:rsid w:val="00194EC1"/>
    <w:rsid w:val="001B13B6"/>
    <w:rsid w:val="001E3AF3"/>
    <w:rsid w:val="00211609"/>
    <w:rsid w:val="00212501"/>
    <w:rsid w:val="00230E38"/>
    <w:rsid w:val="002417F5"/>
    <w:rsid w:val="002453FE"/>
    <w:rsid w:val="00252887"/>
    <w:rsid w:val="00260EE1"/>
    <w:rsid w:val="002C63AF"/>
    <w:rsid w:val="002D0349"/>
    <w:rsid w:val="002F4174"/>
    <w:rsid w:val="003001EE"/>
    <w:rsid w:val="00305161"/>
    <w:rsid w:val="00316FC3"/>
    <w:rsid w:val="00320216"/>
    <w:rsid w:val="003460B6"/>
    <w:rsid w:val="00363626"/>
    <w:rsid w:val="00386429"/>
    <w:rsid w:val="003B77D2"/>
    <w:rsid w:val="003D0D4C"/>
    <w:rsid w:val="003E2C9F"/>
    <w:rsid w:val="003F004C"/>
    <w:rsid w:val="004820BC"/>
    <w:rsid w:val="0048285C"/>
    <w:rsid w:val="0048641A"/>
    <w:rsid w:val="00495C04"/>
    <w:rsid w:val="004B35A2"/>
    <w:rsid w:val="004C4342"/>
    <w:rsid w:val="00502F24"/>
    <w:rsid w:val="0050649A"/>
    <w:rsid w:val="0051729E"/>
    <w:rsid w:val="00527CF4"/>
    <w:rsid w:val="00535BF7"/>
    <w:rsid w:val="00544C3C"/>
    <w:rsid w:val="00553A15"/>
    <w:rsid w:val="0057582D"/>
    <w:rsid w:val="005A1E95"/>
    <w:rsid w:val="005A2FE3"/>
    <w:rsid w:val="005E1EEA"/>
    <w:rsid w:val="00605721"/>
    <w:rsid w:val="00647997"/>
    <w:rsid w:val="00687417"/>
    <w:rsid w:val="006A6F3F"/>
    <w:rsid w:val="006E2060"/>
    <w:rsid w:val="006E75C8"/>
    <w:rsid w:val="00712888"/>
    <w:rsid w:val="00723E0C"/>
    <w:rsid w:val="00762CB2"/>
    <w:rsid w:val="007663B2"/>
    <w:rsid w:val="007A4780"/>
    <w:rsid w:val="007D09BC"/>
    <w:rsid w:val="007D1C5F"/>
    <w:rsid w:val="007D3A5D"/>
    <w:rsid w:val="007E7A60"/>
    <w:rsid w:val="008218FD"/>
    <w:rsid w:val="008340E1"/>
    <w:rsid w:val="00862DA5"/>
    <w:rsid w:val="0087160E"/>
    <w:rsid w:val="00927E76"/>
    <w:rsid w:val="0093166C"/>
    <w:rsid w:val="00931D1F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66FB"/>
    <w:rsid w:val="00A32DDA"/>
    <w:rsid w:val="00A90C54"/>
    <w:rsid w:val="00A93819"/>
    <w:rsid w:val="00A9613C"/>
    <w:rsid w:val="00AA6DC9"/>
    <w:rsid w:val="00AC18AA"/>
    <w:rsid w:val="00AE431E"/>
    <w:rsid w:val="00B36E14"/>
    <w:rsid w:val="00B77BA2"/>
    <w:rsid w:val="00B93890"/>
    <w:rsid w:val="00B9580C"/>
    <w:rsid w:val="00BD1DFC"/>
    <w:rsid w:val="00BD3E56"/>
    <w:rsid w:val="00BE484D"/>
    <w:rsid w:val="00BF06B2"/>
    <w:rsid w:val="00C115D9"/>
    <w:rsid w:val="00C25445"/>
    <w:rsid w:val="00C2764F"/>
    <w:rsid w:val="00C50C8A"/>
    <w:rsid w:val="00C5614C"/>
    <w:rsid w:val="00CB378D"/>
    <w:rsid w:val="00CB593B"/>
    <w:rsid w:val="00CD169B"/>
    <w:rsid w:val="00CD5A57"/>
    <w:rsid w:val="00CD6CF6"/>
    <w:rsid w:val="00D17CB1"/>
    <w:rsid w:val="00D334F6"/>
    <w:rsid w:val="00D33E99"/>
    <w:rsid w:val="00D7511B"/>
    <w:rsid w:val="00DD229F"/>
    <w:rsid w:val="00DE33F8"/>
    <w:rsid w:val="00E307A7"/>
    <w:rsid w:val="00E3218A"/>
    <w:rsid w:val="00E4560E"/>
    <w:rsid w:val="00E54AD8"/>
    <w:rsid w:val="00E56697"/>
    <w:rsid w:val="00EA6AE3"/>
    <w:rsid w:val="00EC196F"/>
    <w:rsid w:val="00ED029A"/>
    <w:rsid w:val="00EF6931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89D"/>
  <w15:docId w15:val="{E80A2526-FEB7-4D63-8B10-4F518E5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  <w:style w:type="character" w:customStyle="1" w:styleId="12pt">
    <w:name w:val="Стиль 12 pt"/>
    <w:rsid w:val="003460B6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E45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2</cp:revision>
  <cp:lastPrinted>2017-11-30T09:19:00Z</cp:lastPrinted>
  <dcterms:created xsi:type="dcterms:W3CDTF">2020-03-12T02:15:00Z</dcterms:created>
  <dcterms:modified xsi:type="dcterms:W3CDTF">2020-03-12T02:15:00Z</dcterms:modified>
</cp:coreProperties>
</file>