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proofErr w:type="gramStart"/>
      <w:r w:rsidRPr="00701CAC">
        <w:rPr>
          <w:color w:val="FF0000"/>
        </w:rPr>
        <w:t>[</w:t>
      </w:r>
      <w:r w:rsidR="00D46166">
        <w:rPr>
          <w:color w:val="FF0000"/>
        </w:rPr>
        <w:t xml:space="preserve"> </w:t>
      </w:r>
      <w:r w:rsidR="00614BF4" w:rsidRPr="00491259">
        <w:t>Грузополучателем</w:t>
      </w:r>
      <w:proofErr w:type="gramEnd"/>
      <w:r w:rsidR="00614BF4" w:rsidRPr="00491259">
        <w:t xml:space="preserve">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proofErr w:type="gramStart"/>
      <w:r w:rsidRPr="00BE333D">
        <w:rPr>
          <w:color w:val="FF0000"/>
        </w:rPr>
        <w:t>[</w:t>
      </w:r>
      <w:r>
        <w:rPr>
          <w:color w:val="FF0000"/>
        </w:rPr>
        <w:t xml:space="preserve"> </w:t>
      </w:r>
      <w:r w:rsidRPr="00701CAC">
        <w:rPr>
          <w:highlight w:val="darkCyan"/>
        </w:rPr>
        <w:t>счета</w:t>
      </w:r>
      <w:proofErr w:type="gramEnd"/>
      <w:r w:rsidRPr="00701CAC">
        <w:rPr>
          <w:highlight w:val="darkCyan"/>
        </w:rPr>
        <w:t>-фактуры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proofErr w:type="gramStart"/>
      <w:r w:rsidRPr="002F68A6">
        <w:t>.</w:t>
      </w:r>
      <w:r w:rsidRPr="00DA4B61">
        <w:rPr>
          <w:color w:val="FF0000"/>
        </w:rPr>
        <w:t xml:space="preserve"> </w:t>
      </w:r>
      <w:r w:rsidRPr="00D95C70">
        <w:rPr>
          <w:color w:val="FF0000"/>
        </w:rPr>
        <w:t>]</w:t>
      </w:r>
      <w:proofErr w:type="gramEnd"/>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w:t>
            </w:r>
            <w:proofErr w:type="gramStart"/>
            <w:r w:rsidRPr="00491259">
              <w:rPr>
                <w:rFonts w:ascii="Tahoma" w:hAnsi="Tahoma" w:cs="Tahoma"/>
                <w:sz w:val="20"/>
              </w:rPr>
              <w:t xml:space="preserve">. </w:t>
            </w:r>
            <w:bookmarkStart w:id="0" w:name="_Ref160720686"/>
            <w:r w:rsidRPr="00491259">
              <w:rPr>
                <w:rFonts w:ascii="Tahoma" w:hAnsi="Tahoma" w:cs="Tahoma"/>
                <w:color w:val="FF0000"/>
                <w:sz w:val="20"/>
              </w:rPr>
              <w:t>]</w:t>
            </w:r>
            <w:proofErr w:type="gramEnd"/>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lastRenderedPageBreak/>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lastRenderedPageBreak/>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709574D9" w14:textId="77777777" w:rsidR="00057144" w:rsidRDefault="00057144" w:rsidP="005438B4">
            <w:pPr>
              <w:tabs>
                <w:tab w:val="left" w:pos="1029"/>
                <w:tab w:val="left" w:pos="1418"/>
                <w:tab w:val="left" w:pos="3119"/>
              </w:tabs>
              <w:suppressAutoHyphens/>
              <w:ind w:left="142" w:hanging="44"/>
              <w:rPr>
                <w:rFonts w:ascii="Tahoma" w:eastAsia="Calibri" w:hAnsi="Tahoma" w:cs="Tahoma"/>
                <w:color w:val="FF0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p w14:paraId="6B3EDD57" w14:textId="77777777" w:rsidR="00C02DF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Pr>
                <w:rFonts w:ascii="Tahoma" w:eastAsia="Calibri" w:hAnsi="Tahoma" w:cs="Tahoma"/>
                <w:color w:val="FF0000"/>
                <w:sz w:val="20"/>
                <w:szCs w:val="20"/>
              </w:rPr>
              <w:t>/</w:t>
            </w:r>
          </w:p>
          <w:p w14:paraId="2E179518" w14:textId="76686BEF" w:rsidR="00C02DF3" w:rsidRPr="002D08D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sidRPr="00C02DF3">
              <w:rPr>
                <w:rFonts w:ascii="Tahoma" w:eastAsia="Calibri" w:hAnsi="Tahoma" w:cs="Tahoma"/>
                <w:color w:val="FF0000"/>
                <w:sz w:val="20"/>
                <w:szCs w:val="20"/>
              </w:rPr>
              <w:t>[</w:t>
            </w:r>
            <w:r w:rsidRPr="00C02DF3">
              <w:rPr>
                <w:rFonts w:ascii="Tahoma" w:eastAsia="Calibri" w:hAnsi="Tahoma" w:cs="Tahoma"/>
                <w:sz w:val="20"/>
                <w:szCs w:val="20"/>
              </w:rPr>
              <w:t xml:space="preserve"> - </w:t>
            </w:r>
            <w:r w:rsidRPr="00C02DF3">
              <w:rPr>
                <w:rFonts w:ascii="Tahoma" w:eastAsia="Calibri" w:hAnsi="Tahoma" w:cs="Tahoma"/>
                <w:color w:val="FF0000"/>
                <w:sz w:val="20"/>
                <w:szCs w:val="20"/>
              </w:rPr>
              <w:t>]</w:t>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2F3A210A" w:rsidR="006005E4" w:rsidRPr="001F73FF" w:rsidRDefault="00C02DF3" w:rsidP="001F73FF">
            <w:pPr>
              <w:pStyle w:val="af0"/>
              <w:widowControl w:val="0"/>
              <w:autoSpaceDE w:val="0"/>
              <w:autoSpaceDN w:val="0"/>
              <w:adjustRightInd w:val="0"/>
              <w:ind w:left="140"/>
              <w:jc w:val="left"/>
              <w:rPr>
                <w:rFonts w:ascii="Tahoma" w:hAnsi="Tahoma" w:cs="Tahoma"/>
                <w:sz w:val="20"/>
              </w:rPr>
            </w:pPr>
            <w:r w:rsidRPr="00C02DF3">
              <w:rPr>
                <w:rFonts w:ascii="Tahoma" w:hAnsi="Tahoma" w:cs="Tahoma"/>
                <w:color w:val="FF0000"/>
                <w:sz w:val="20"/>
              </w:rPr>
              <w:t xml:space="preserve">[ </w:t>
            </w:r>
            <w:r w:rsidR="006005E4" w:rsidRPr="001F73FF">
              <w:rPr>
                <w:rFonts w:ascii="Tahoma" w:hAnsi="Tahoma" w:cs="Tahoma"/>
                <w:sz w:val="20"/>
              </w:rPr>
              <w:t xml:space="preserve">Оплата осуществляется не ранее </w:t>
            </w:r>
            <w:r w:rsidR="006005E4" w:rsidRPr="00AB4DD9">
              <w:rPr>
                <w:rFonts w:ascii="Tahoma" w:hAnsi="Tahoma" w:cs="Tahoma"/>
                <w:color w:val="FF0000"/>
                <w:sz w:val="20"/>
              </w:rPr>
              <w:t>[</w:t>
            </w:r>
            <w:r w:rsidR="006005E4" w:rsidRPr="00FC4BB4">
              <w:rPr>
                <w:rFonts w:ascii="Tahoma" w:hAnsi="Tahoma" w:cs="Tahoma"/>
                <w:color w:val="00B050"/>
                <w:sz w:val="20"/>
              </w:rPr>
              <w:t xml:space="preserve"> </w:t>
            </w:r>
            <w:r w:rsidR="006005E4" w:rsidRPr="001F73FF">
              <w:rPr>
                <w:rFonts w:ascii="Tahoma" w:hAnsi="Tahoma" w:cs="Tahoma"/>
                <w:sz w:val="20"/>
              </w:rPr>
              <w:t xml:space="preserve">первого (-ой) рабочего (-ей) </w:t>
            </w:r>
            <w:r w:rsidR="006005E4" w:rsidRPr="00AB4DD9">
              <w:rPr>
                <w:rFonts w:ascii="Tahoma" w:hAnsi="Tahoma" w:cs="Tahoma"/>
                <w:color w:val="FF0000"/>
                <w:sz w:val="20"/>
              </w:rPr>
              <w:t>[</w:t>
            </w:r>
            <w:r w:rsidR="006005E4" w:rsidRPr="001F73FF">
              <w:rPr>
                <w:rFonts w:ascii="Tahoma" w:hAnsi="Tahoma" w:cs="Tahoma"/>
                <w:sz w:val="20"/>
              </w:rPr>
              <w:t>•</w:t>
            </w:r>
            <w:r w:rsidR="006005E4" w:rsidRPr="00AB4DD9">
              <w:rPr>
                <w:rFonts w:ascii="Tahoma" w:hAnsi="Tahoma" w:cs="Tahoma"/>
                <w:color w:val="FF0000"/>
                <w:sz w:val="20"/>
              </w:rPr>
              <w:t>]</w:t>
            </w:r>
            <w:r w:rsidR="006005E4">
              <w:rPr>
                <w:rFonts w:ascii="Tahoma" w:hAnsi="Tahoma" w:cs="Tahoma"/>
                <w:color w:val="00B050"/>
                <w:sz w:val="20"/>
              </w:rPr>
              <w:t xml:space="preserve"> </w:t>
            </w:r>
            <w:r w:rsidR="006005E4" w:rsidRPr="001F73FF">
              <w:rPr>
                <w:rFonts w:ascii="Tahoma" w:hAnsi="Tahoma" w:cs="Tahoma"/>
                <w:sz w:val="20"/>
              </w:rPr>
              <w:t xml:space="preserve">после </w:t>
            </w:r>
            <w:r w:rsidR="006005E4" w:rsidRPr="00AB4DD9">
              <w:rPr>
                <w:rFonts w:ascii="Tahoma" w:hAnsi="Tahoma" w:cs="Tahoma"/>
                <w:color w:val="FF0000"/>
                <w:sz w:val="20"/>
              </w:rPr>
              <w:t>]</w:t>
            </w:r>
            <w:r w:rsidR="006005E4" w:rsidRPr="00FC4BB4">
              <w:rPr>
                <w:rStyle w:val="aff8"/>
                <w:rFonts w:eastAsia="Tahoma" w:cs="Tahoma"/>
                <w:bCs/>
              </w:rPr>
              <w:t xml:space="preserve"> </w:t>
            </w:r>
            <w:r w:rsidR="006005E4" w:rsidRPr="00D43A36">
              <w:rPr>
                <w:rStyle w:val="aff8"/>
                <w:rFonts w:ascii="Tahoma" w:eastAsia="Tahoma" w:hAnsi="Tahoma" w:cs="Tahoma"/>
                <w:bCs/>
                <w:color w:val="FF0000"/>
                <w:sz w:val="20"/>
                <w:szCs w:val="20"/>
                <w:lang w:val="en-US"/>
              </w:rPr>
              <w:footnoteReference w:id="45"/>
            </w:r>
            <w:r w:rsidR="006005E4" w:rsidRPr="00FC4BB4">
              <w:rPr>
                <w:rFonts w:ascii="Tahoma" w:hAnsi="Tahoma" w:cs="Tahoma"/>
                <w:color w:val="00B050"/>
                <w:sz w:val="20"/>
              </w:rPr>
              <w:t xml:space="preserve"> </w:t>
            </w:r>
            <w:r w:rsidR="006005E4" w:rsidRPr="001F73FF">
              <w:rPr>
                <w:rFonts w:ascii="Tahoma" w:hAnsi="Tahoma" w:cs="Tahoma"/>
                <w:sz w:val="20"/>
              </w:rPr>
              <w:t xml:space="preserve">истечения 5 </w:t>
            </w:r>
            <w:proofErr w:type="spellStart"/>
            <w:r w:rsidR="006005E4" w:rsidRPr="001F73FF">
              <w:rPr>
                <w:rFonts w:ascii="Tahoma" w:hAnsi="Tahoma" w:cs="Tahoma"/>
                <w:sz w:val="20"/>
              </w:rPr>
              <w:t>р.д</w:t>
            </w:r>
            <w:proofErr w:type="spellEnd"/>
            <w:r w:rsidR="006005E4" w:rsidRPr="001F73FF">
              <w:rPr>
                <w:rFonts w:ascii="Tahoma" w:hAnsi="Tahoma" w:cs="Tahoma"/>
                <w:sz w:val="20"/>
              </w:rPr>
              <w:t xml:space="preserve">. с даты предоставления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Pr>
                <w:rFonts w:ascii="Tahoma" w:eastAsia="Calibri" w:hAnsi="Tahoma" w:cs="Tahoma"/>
                <w:sz w:val="20"/>
                <w:szCs w:val="20"/>
              </w:rPr>
              <w:t xml:space="preserve">оригинала документа, если он предоставлен </w:t>
            </w:r>
            <w:r w:rsidR="006005E4" w:rsidRPr="00491259">
              <w:rPr>
                <w:rFonts w:ascii="Tahoma" w:eastAsia="Calibri" w:hAnsi="Tahoma" w:cs="Tahoma"/>
                <w:color w:val="FF0000"/>
                <w:sz w:val="20"/>
                <w:szCs w:val="20"/>
              </w:rPr>
              <w:t xml:space="preserve">] </w:t>
            </w:r>
            <w:r w:rsidR="006005E4">
              <w:rPr>
                <w:rFonts w:ascii="Tahoma" w:eastAsia="Calibri" w:hAnsi="Tahoma" w:cs="Tahoma"/>
                <w:color w:val="FF0000"/>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sidRPr="00B23887">
              <w:rPr>
                <w:rFonts w:ascii="Tahoma" w:eastAsia="Calibri" w:hAnsi="Tahoma" w:cs="Tahoma"/>
                <w:sz w:val="20"/>
                <w:highlight w:val="darkCyan"/>
              </w:rPr>
              <w:t>оригиналов документов, если они предоставлены</w:t>
            </w:r>
            <w:r w:rsidR="006005E4">
              <w:rPr>
                <w:rFonts w:ascii="Tahoma" w:eastAsia="Calibri" w:hAnsi="Tahoma" w:cs="Tahoma"/>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sz w:val="20"/>
                <w:szCs w:val="20"/>
              </w:rPr>
              <w:t xml:space="preserve"> </w:t>
            </w:r>
            <w:r w:rsidR="009E67FB">
              <w:rPr>
                <w:rFonts w:ascii="Tahoma" w:eastAsia="Calibri" w:hAnsi="Tahoma" w:cs="Tahoma"/>
                <w:sz w:val="20"/>
                <w:szCs w:val="20"/>
              </w:rPr>
              <w:t xml:space="preserve">в </w:t>
            </w:r>
            <w:r w:rsidR="006005E4" w:rsidRPr="009E67FB">
              <w:rPr>
                <w:rFonts w:ascii="Tahoma" w:hAnsi="Tahoma" w:cs="Tahoma"/>
                <w:sz w:val="20"/>
              </w:rPr>
              <w:t>срок менее</w:t>
            </w:r>
            <w:r w:rsidR="006005E4" w:rsidRPr="001F73FF">
              <w:rPr>
                <w:rFonts w:ascii="Tahoma" w:hAnsi="Tahoma" w:cs="Tahoma"/>
                <w:sz w:val="20"/>
              </w:rPr>
              <w:t xml:space="preserve"> 5 </w:t>
            </w:r>
            <w:proofErr w:type="spellStart"/>
            <w:r w:rsidR="006005E4" w:rsidRPr="001F73FF">
              <w:rPr>
                <w:rFonts w:ascii="Tahoma" w:hAnsi="Tahoma" w:cs="Tahoma"/>
                <w:sz w:val="20"/>
              </w:rPr>
              <w:t>р.д</w:t>
            </w:r>
            <w:proofErr w:type="spellEnd"/>
            <w:r w:rsidR="006005E4" w:rsidRPr="001F73FF">
              <w:rPr>
                <w:rFonts w:ascii="Tahoma" w:hAnsi="Tahoma" w:cs="Tahoma"/>
                <w:sz w:val="20"/>
              </w:rPr>
              <w:t>. до даты платежа.</w:t>
            </w:r>
            <w:r>
              <w:rPr>
                <w:rFonts w:ascii="Tahoma" w:hAnsi="Tahoma" w:cs="Tahoma"/>
                <w:sz w:val="20"/>
              </w:rPr>
              <w:t xml:space="preserve"> </w:t>
            </w:r>
            <w:r w:rsidRPr="00C02DF3">
              <w:rPr>
                <w:rFonts w:ascii="Tahoma" w:hAnsi="Tahoma" w:cs="Tahoma"/>
                <w:color w:val="FF0000"/>
                <w:sz w:val="20"/>
              </w:rPr>
              <w:t>]</w:t>
            </w:r>
            <w:r w:rsidR="00C9479C">
              <w:rPr>
                <w:rFonts w:ascii="Tahoma" w:hAnsi="Tahoma" w:cs="Tahoma"/>
                <w:color w:val="FF0000"/>
                <w:sz w:val="20"/>
              </w:rPr>
              <w:t xml:space="preserve"> </w:t>
            </w:r>
            <w:r w:rsidR="00C9479C" w:rsidRPr="002D08D3">
              <w:rPr>
                <w:rFonts w:ascii="Tahoma" w:eastAsia="Calibri" w:hAnsi="Tahoma" w:cs="Tahoma"/>
                <w:color w:val="FF0000"/>
                <w:sz w:val="20"/>
                <w:szCs w:val="20"/>
                <w:vertAlign w:val="superscript"/>
              </w:rPr>
              <w:footnoteReference w:id="46"/>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7"/>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8"/>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w:t>
      </w:r>
      <w:r w:rsidRPr="001F73FF">
        <w:rPr>
          <w:rFonts w:ascii="Tahoma" w:hAnsi="Tahoma" w:cs="Tahoma"/>
          <w:sz w:val="20"/>
          <w:szCs w:val="20"/>
        </w:rPr>
        <w:lastRenderedPageBreak/>
        <w:t>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9"/>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1"/>
      </w:r>
    </w:p>
    <w:p w14:paraId="3979D59B" w14:textId="77777777" w:rsidR="00ED5B5A" w:rsidRPr="005826F0" w:rsidRDefault="00ED5B5A" w:rsidP="00ED5B5A">
      <w:pPr>
        <w:pStyle w:val="affffffff7"/>
        <w:numPr>
          <w:ilvl w:val="1"/>
          <w:numId w:val="26"/>
        </w:numPr>
        <w:ind w:left="851" w:hanging="851"/>
      </w:pPr>
      <w:proofErr w:type="gramStart"/>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w:t>
      </w:r>
      <w:proofErr w:type="gramEnd"/>
      <w:r w:rsidRPr="0046405C">
        <w:rPr>
          <w:shd w:val="clear" w:color="auto" w:fill="FFFFFF" w:themeFill="background1"/>
        </w:rPr>
        <w:t xml:space="preserve">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A668DF">
        <w:rPr>
          <w:rStyle w:val="aff8"/>
          <w:color w:val="FF0000"/>
        </w:rPr>
        <w:footnoteReference w:id="52"/>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3"/>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4"/>
      </w:r>
      <w:r w:rsidRPr="00F27D89">
        <w:t>;</w:t>
      </w:r>
    </w:p>
    <w:p w14:paraId="0229E470" w14:textId="77777777" w:rsidR="002A24F9" w:rsidRPr="00F27D89" w:rsidRDefault="002A24F9" w:rsidP="002A24F9">
      <w:pPr>
        <w:pStyle w:val="affffffff"/>
      </w:pPr>
      <w:proofErr w:type="gramStart"/>
      <w:r w:rsidRPr="00F27D89">
        <w:rPr>
          <w:color w:val="FF0000"/>
        </w:rPr>
        <w:lastRenderedPageBreak/>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5"/>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6"/>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7"/>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8"/>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9"/>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0"/>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lastRenderedPageBreak/>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1"/>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2"/>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3"/>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4"/>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proofErr w:type="gramStart"/>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w:t>
      </w:r>
      <w:proofErr w:type="gramEnd"/>
      <w:r w:rsidRPr="002A24F9">
        <w:rPr>
          <w:rFonts w:ascii="Tahoma" w:eastAsia="Tahoma" w:hAnsi="Tahoma" w:cs="Tahoma"/>
          <w:b w:val="0"/>
          <w:color w:val="auto"/>
          <w:lang w:eastAsia="en-US"/>
        </w:rPr>
        <w:t xml:space="preserve">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5"/>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6"/>
      </w:r>
      <w:r w:rsidRPr="002A364D">
        <w:rPr>
          <w:color w:val="FF0000"/>
          <w:vertAlign w:val="superscript"/>
        </w:rPr>
        <w:t xml:space="preserve"> </w:t>
      </w:r>
      <w:proofErr w:type="spellStart"/>
      <w:r w:rsidRPr="002A364D">
        <w:lastRenderedPageBreak/>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7"/>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8"/>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proofErr w:type="gramStart"/>
      <w:r w:rsidRPr="003258DB">
        <w:rPr>
          <w:color w:val="FF0000"/>
        </w:rPr>
        <w:t>[</w:t>
      </w:r>
      <w:r w:rsidR="009663FD" w:rsidRPr="003258DB">
        <w:t xml:space="preserve"> </w:t>
      </w:r>
      <w:r w:rsidR="0070251D" w:rsidRPr="00B23887">
        <w:rPr>
          <w:highlight w:val="darkCyan"/>
        </w:rPr>
        <w:t>Поставщик</w:t>
      </w:r>
      <w:proofErr w:type="gramEnd"/>
      <w:r w:rsidR="0070251D" w:rsidRPr="00B23887">
        <w:rPr>
          <w:highlight w:val="darkCyan"/>
        </w:rPr>
        <w:t xml:space="preserve">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proofErr w:type="gramStart"/>
      <w:r w:rsidRPr="00711923">
        <w:t>.</w:t>
      </w:r>
      <w:r w:rsidRPr="003258DB">
        <w:t xml:space="preserve"> </w:t>
      </w:r>
      <w:r w:rsidRPr="00000768">
        <w:rPr>
          <w:color w:val="FF0000"/>
        </w:rPr>
        <w:t>]</w:t>
      </w:r>
      <w:proofErr w:type="gramEnd"/>
      <w:r w:rsidR="009F76E2">
        <w:rPr>
          <w:color w:val="FF0000"/>
        </w:rPr>
        <w:t xml:space="preserve"> </w:t>
      </w:r>
      <w:r w:rsidR="00222EAD" w:rsidRPr="00263D50">
        <w:rPr>
          <w:color w:val="FF0000"/>
          <w:vertAlign w:val="superscript"/>
        </w:rPr>
        <w:footnoteReference w:id="69"/>
      </w:r>
    </w:p>
    <w:p w14:paraId="0D7B6099" w14:textId="77777777" w:rsidR="00753CA0" w:rsidRPr="00B23887" w:rsidRDefault="00753CA0" w:rsidP="007A7102">
      <w:pPr>
        <w:pStyle w:val="affffffff7"/>
        <w:numPr>
          <w:ilvl w:val="1"/>
          <w:numId w:val="26"/>
        </w:numPr>
        <w:ind w:left="851" w:hanging="851"/>
        <w:rPr>
          <w:highlight w:val="green"/>
        </w:rPr>
      </w:pPr>
      <w:proofErr w:type="gramStart"/>
      <w:r w:rsidRPr="00B23887">
        <w:rPr>
          <w:color w:val="FF0000"/>
          <w:highlight w:val="green"/>
        </w:rPr>
        <w:t>[</w:t>
      </w:r>
      <w:r w:rsidRPr="00B23887">
        <w:rPr>
          <w:highlight w:val="green"/>
        </w:rPr>
        <w:t xml:space="preserve"> </w:t>
      </w:r>
      <w:r w:rsidR="00C426F1" w:rsidRPr="00B23887">
        <w:rPr>
          <w:highlight w:val="green"/>
        </w:rPr>
        <w:t>Поставщик</w:t>
      </w:r>
      <w:proofErr w:type="gramEnd"/>
      <w:r w:rsidR="00C426F1" w:rsidRPr="00B23887">
        <w:rPr>
          <w:highlight w:val="green"/>
        </w:rPr>
        <w:t xml:space="preserve">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70"/>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1"/>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proofErr w:type="gramStart"/>
      <w:r w:rsidRPr="007F26A6">
        <w:rPr>
          <w:color w:val="FF0000"/>
        </w:rPr>
        <w:t>[</w:t>
      </w:r>
      <w:r>
        <w:rPr>
          <w:color w:val="FF0000"/>
        </w:rPr>
        <w:t xml:space="preserve"> </w:t>
      </w:r>
      <w:r w:rsidRPr="00B14C69">
        <w:rPr>
          <w:bCs/>
        </w:rPr>
        <w:t>Товар</w:t>
      </w:r>
      <w:proofErr w:type="gramEnd"/>
      <w:r w:rsidRPr="00B14C69">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w:t>
      </w:r>
      <w:proofErr w:type="gramStart"/>
      <w:r w:rsidRPr="00B14C69">
        <w:rPr>
          <w:bCs/>
        </w:rPr>
        <w:t xml:space="preserve">. </w:t>
      </w:r>
      <w:r w:rsidR="002477F0" w:rsidRPr="007F26A6">
        <w:rPr>
          <w:color w:val="FF0000"/>
        </w:rPr>
        <w:t>]</w:t>
      </w:r>
      <w:proofErr w:type="gramEnd"/>
      <w:r w:rsidR="009F76E2">
        <w:rPr>
          <w:color w:val="FF0000"/>
        </w:rPr>
        <w:t xml:space="preserve"> </w:t>
      </w:r>
      <w:r w:rsidR="002477F0">
        <w:rPr>
          <w:rStyle w:val="aff8"/>
          <w:color w:val="FF0000"/>
        </w:rPr>
        <w:footnoteReference w:id="72"/>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w:t>
      </w:r>
      <w:r w:rsidR="00F16F9F" w:rsidRPr="003503D6">
        <w:rPr>
          <w:iCs/>
        </w:rPr>
        <w:lastRenderedPageBreak/>
        <w:t xml:space="preserve">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3"/>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4"/>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5"/>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w:t>
      </w:r>
      <w:r w:rsidR="009874DF" w:rsidRPr="00B23887">
        <w:rPr>
          <w:highlight w:val="green"/>
        </w:rPr>
        <w:lastRenderedPageBreak/>
        <w:t xml:space="preserve">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proofErr w:type="gramStart"/>
      <w:r w:rsidRPr="001309E3">
        <w:rPr>
          <w:color w:val="FF0000"/>
        </w:rPr>
        <w:t>[</w:t>
      </w:r>
      <w:r w:rsidRPr="00B9193B">
        <w:t xml:space="preserve"> </w:t>
      </w:r>
      <w:r w:rsidRPr="00B23887">
        <w:rPr>
          <w:highlight w:val="green"/>
        </w:rPr>
        <w:t>В</w:t>
      </w:r>
      <w:proofErr w:type="gramEnd"/>
      <w:r w:rsidRPr="00B23887">
        <w:rPr>
          <w:highlight w:val="green"/>
        </w:rPr>
        <w:t xml:space="preserve">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6"/>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proofErr w:type="gramStart"/>
      <w:r w:rsidR="001C26B6" w:rsidRPr="006B3042">
        <w:rPr>
          <w:color w:val="FF0000"/>
        </w:rPr>
        <w:t>[</w:t>
      </w:r>
      <w:r w:rsidR="001C26B6" w:rsidRPr="001F73FF">
        <w:rPr>
          <w:color w:val="FF0000"/>
        </w:rPr>
        <w:t xml:space="preserve"> </w:t>
      </w:r>
      <w:r w:rsidR="008F52EA" w:rsidRPr="00B23887">
        <w:rPr>
          <w:highlight w:val="green"/>
        </w:rPr>
        <w:t>и</w:t>
      </w:r>
      <w:proofErr w:type="gramEnd"/>
      <w:r w:rsidR="008F52EA" w:rsidRPr="00B23887">
        <w:rPr>
          <w:highlight w:val="green"/>
        </w:rPr>
        <w:t xml:space="preserve">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7"/>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proofErr w:type="gramStart"/>
      <w:r w:rsidRPr="006B3042">
        <w:rPr>
          <w:color w:val="FF0000"/>
        </w:rPr>
        <w:t>[</w:t>
      </w:r>
      <w:r>
        <w:rPr>
          <w:color w:val="FF0000"/>
        </w:rPr>
        <w:t xml:space="preserve"> </w:t>
      </w:r>
      <w:r w:rsidR="00523437" w:rsidRPr="00B23887">
        <w:t>Покупатель</w:t>
      </w:r>
      <w:proofErr w:type="gramEnd"/>
      <w:r w:rsidR="00523437" w:rsidRPr="00B23887">
        <w:t xml:space="preserve">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lastRenderedPageBreak/>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lastRenderedPageBreak/>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lastRenderedPageBreak/>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lastRenderedPageBreak/>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1"/>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2"/>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3"/>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4"/>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proofErr w:type="gramStart"/>
      <w:r w:rsidR="002C64A8" w:rsidRPr="00B23887">
        <w:rPr>
          <w:color w:val="FF0000"/>
          <w:szCs w:val="24"/>
          <w:lang w:eastAsia="ar-SA"/>
        </w:rPr>
        <w:t xml:space="preserve">[ </w:t>
      </w:r>
      <w:r w:rsidR="002C64A8" w:rsidRPr="00B23887">
        <w:rPr>
          <w:szCs w:val="24"/>
          <w:highlight w:val="green"/>
          <w:lang w:eastAsia="ar-SA"/>
        </w:rPr>
        <w:t>При</w:t>
      </w:r>
      <w:proofErr w:type="gramEnd"/>
      <w:r w:rsidR="002C64A8" w:rsidRPr="00B23887">
        <w:rPr>
          <w:szCs w:val="24"/>
          <w:highlight w:val="green"/>
          <w:lang w:eastAsia="ar-SA"/>
        </w:rPr>
        <w:t xml:space="preserve">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5"/>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w:t>
      </w:r>
      <w:r w:rsidRPr="008A444B">
        <w:lastRenderedPageBreak/>
        <w:t xml:space="preserve">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7"/>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lastRenderedPageBreak/>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2"/>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3"/>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5"/>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7"/>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8"/>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proofErr w:type="gramStart"/>
      <w:r w:rsidRPr="0071062D">
        <w:rPr>
          <w:b w:val="0"/>
          <w:color w:val="FF0000"/>
          <w:lang w:bidi="ru-RU"/>
        </w:rPr>
        <w:t xml:space="preserve">[ </w:t>
      </w:r>
      <w:r w:rsidR="004E0F92">
        <w:t>ГАРАНТИЙНЫЙ</w:t>
      </w:r>
      <w:proofErr w:type="gramEnd"/>
      <w:r w:rsidR="004E0F92">
        <w:t xml:space="preserve">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9"/>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100"/>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lastRenderedPageBreak/>
        <w:t>]</w:t>
      </w:r>
      <w:r w:rsidR="00CC0FB2" w:rsidRPr="00B23887">
        <w:rPr>
          <w:bCs/>
          <w:color w:val="FF0000"/>
          <w:highlight w:val="green"/>
        </w:rPr>
        <w:t xml:space="preserve"> </w:t>
      </w:r>
      <w:r w:rsidR="00CC0FB2" w:rsidRPr="00B23887">
        <w:rPr>
          <w:rStyle w:val="aff8"/>
          <w:bCs/>
          <w:color w:val="FF0000"/>
          <w:sz w:val="24"/>
          <w:szCs w:val="24"/>
          <w:highlight w:val="green"/>
        </w:rPr>
        <w:footnoteReference w:id="101"/>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2"/>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3"/>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4"/>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5"/>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6"/>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proofErr w:type="gramStart"/>
      <w:r>
        <w:rPr>
          <w:color w:val="FF0000"/>
        </w:rPr>
        <w:t>[</w:t>
      </w:r>
      <w:bookmarkStart w:id="14"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7"/>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lastRenderedPageBreak/>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8"/>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10"/>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proofErr w:type="gramStart"/>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w:t>
            </w:r>
            <w:proofErr w:type="gramEnd"/>
            <w:r w:rsidRPr="00AC6A99">
              <w:rPr>
                <w:rFonts w:ascii="Tahoma" w:hAnsi="Tahoma" w:cs="Tahoma"/>
                <w:sz w:val="20"/>
              </w:rPr>
              <w:t xml:space="preserve">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1"/>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2"/>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3"/>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4"/>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5"/>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6"/>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7"/>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8"/>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9"/>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20"/>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proofErr w:type="gramStart"/>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roofErr w:type="gramEnd"/>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2"/>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3"/>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4"/>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5"/>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6"/>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proofErr w:type="gramStart"/>
      <w:r w:rsidRPr="00003A44">
        <w:rPr>
          <w:rFonts w:ascii="Tahoma" w:eastAsia="Calibri" w:hAnsi="Tahoma" w:cs="Tahoma"/>
          <w:bCs/>
          <w:color w:val="FF0000"/>
          <w:sz w:val="20"/>
        </w:rPr>
        <w:lastRenderedPageBreak/>
        <w:t>[</w:t>
      </w:r>
      <w:r>
        <w:rPr>
          <w:rFonts w:ascii="Tahoma" w:eastAsia="Calibri" w:hAnsi="Tahoma" w:cs="Tahoma"/>
          <w:bCs/>
          <w:color w:val="FF0000"/>
          <w:sz w:val="20"/>
        </w:rPr>
        <w:t xml:space="preserve"> </w:t>
      </w:r>
      <w:r w:rsidRPr="0020448E">
        <w:rPr>
          <w:rFonts w:ascii="Tahoma" w:eastAsia="Calibri" w:hAnsi="Tahoma" w:cs="Tahoma"/>
          <w:bCs/>
          <w:sz w:val="20"/>
        </w:rPr>
        <w:t>Характеристики</w:t>
      </w:r>
      <w:proofErr w:type="gramEnd"/>
      <w:r w:rsidRPr="0020448E">
        <w:rPr>
          <w:rFonts w:ascii="Tahoma" w:eastAsia="Calibri" w:hAnsi="Tahoma" w:cs="Tahoma"/>
          <w:bCs/>
          <w:sz w:val="20"/>
        </w:rPr>
        <w:t xml:space="preserve">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proofErr w:type="gramStart"/>
      <w:r w:rsidR="00B9632D" w:rsidRPr="0020448E">
        <w:rPr>
          <w:rFonts w:ascii="Tahoma" w:eastAsia="Calibri" w:hAnsi="Tahoma" w:cs="Tahoma"/>
          <w:bCs/>
          <w:sz w:val="20"/>
        </w:rPr>
        <w:t>.</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roofErr w:type="gramEnd"/>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Гарантийный</w:t>
      </w:r>
      <w:proofErr w:type="gramEnd"/>
      <w:r w:rsidR="00A869E0" w:rsidRPr="0020448E">
        <w:rPr>
          <w:rFonts w:ascii="Tahoma" w:eastAsia="Calibri" w:hAnsi="Tahoma" w:cs="Tahoma"/>
          <w:bCs/>
          <w:sz w:val="20"/>
        </w:rPr>
        <w:t xml:space="preserve">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7"/>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8"/>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proofErr w:type="gramStart"/>
      <w:r w:rsidRPr="007F26A6">
        <w:rPr>
          <w:color w:val="FF0000"/>
        </w:rPr>
        <w:t>[</w:t>
      </w:r>
      <w:r w:rsidRPr="0046405C">
        <w:t xml:space="preserve"> </w:t>
      </w:r>
      <w:r>
        <w:t>Срок</w:t>
      </w:r>
      <w:proofErr w:type="gramEnd"/>
      <w:r>
        <w:t xml:space="preserve">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9"/>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proofErr w:type="gramStart"/>
      <w:r w:rsidR="00E23AEE" w:rsidRPr="0020448E">
        <w:rPr>
          <w:rFonts w:ascii="Tahoma" w:hAnsi="Tahoma" w:cs="Tahoma"/>
          <w:color w:val="FF0000"/>
          <w:sz w:val="20"/>
        </w:rPr>
        <w:t>[</w:t>
      </w:r>
      <w:r w:rsidR="00E23AEE" w:rsidRPr="0020448E">
        <w:rPr>
          <w:rFonts w:ascii="Tahoma" w:hAnsi="Tahoma" w:cs="Tahoma"/>
          <w:sz w:val="20"/>
        </w:rPr>
        <w:t xml:space="preserve"> Товар</w:t>
      </w:r>
      <w:proofErr w:type="gramEnd"/>
      <w:r w:rsidR="00E23AEE" w:rsidRPr="0020448E">
        <w:rPr>
          <w:rFonts w:ascii="Tahoma" w:hAnsi="Tahoma" w:cs="Tahoma"/>
          <w:sz w:val="20"/>
        </w:rPr>
        <w:t xml:space="preserve"> отгружается из ________________. </w:t>
      </w:r>
      <w:r w:rsidR="00E23AEE" w:rsidRPr="0020448E">
        <w:rPr>
          <w:rStyle w:val="aff8"/>
          <w:rFonts w:ascii="Tahoma" w:hAnsi="Tahoma" w:cs="Tahoma"/>
          <w:color w:val="FF0000"/>
          <w:sz w:val="20"/>
        </w:rPr>
        <w:footnoteReference w:id="130"/>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lastRenderedPageBreak/>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4"/>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w:t>
      </w:r>
      <w:r w:rsidR="003D321B" w:rsidRPr="006C7FB6">
        <w:rPr>
          <w:rFonts w:ascii="Tahoma" w:hAnsi="Tahoma" w:cs="Tahoma"/>
          <w:sz w:val="20"/>
        </w:rPr>
        <w:t xml:space="preserve"> </w:t>
      </w:r>
      <w:r w:rsidRPr="006C7FB6">
        <w:rPr>
          <w:rFonts w:ascii="Tahoma" w:hAnsi="Tahoma" w:cs="Tahoma"/>
          <w:color w:val="FF0000"/>
          <w:sz w:val="20"/>
        </w:rPr>
        <w:t>]</w:t>
      </w:r>
      <w:proofErr w:type="gramEnd"/>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5"/>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proofErr w:type="gramStart"/>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roofErr w:type="gramEnd"/>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proofErr w:type="gramStart"/>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w:t>
      </w:r>
      <w:proofErr w:type="gramEnd"/>
      <w:r w:rsidRPr="006C7FB6">
        <w:rPr>
          <w:rFonts w:ascii="Tahoma" w:eastAsia="Calibri" w:hAnsi="Tahoma" w:cs="Tahoma"/>
          <w:bCs/>
          <w:sz w:val="20"/>
        </w:rPr>
        <w:t xml:space="preserve">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proofErr w:type="gramStart"/>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lastRenderedPageBreak/>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proofErr w:type="gramEnd"/>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6"/>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7"/>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8"/>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9"/>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0"/>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1"/>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2"/>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3"/>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4"/>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5"/>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lastRenderedPageBreak/>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6"/>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7"/>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8"/>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50"/>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1"/>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2"/>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lastRenderedPageBreak/>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3"/>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5"/>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6"/>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7"/>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8"/>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9"/>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60"/>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1"/>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2"/>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93AAA" w14:textId="77777777" w:rsidR="00084CAC" w:rsidRDefault="00084CAC" w:rsidP="008E797B">
      <w:r>
        <w:separator/>
      </w:r>
    </w:p>
  </w:endnote>
  <w:endnote w:type="continuationSeparator" w:id="0">
    <w:p w14:paraId="79BAD3CD" w14:textId="77777777" w:rsidR="00084CAC" w:rsidRDefault="00084CAC"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C7100" w14:textId="77777777" w:rsidR="00084CAC" w:rsidRDefault="00084CAC" w:rsidP="008E797B">
      <w:r>
        <w:separator/>
      </w:r>
    </w:p>
  </w:footnote>
  <w:footnote w:type="continuationSeparator" w:id="0">
    <w:p w14:paraId="424494AC" w14:textId="77777777" w:rsidR="00084CAC" w:rsidRDefault="00084CAC"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r w:rsidRPr="0016731C">
        <w:t>дд.</w:t>
      </w:r>
      <w:r w:rsidRPr="0016731C">
        <w:t>мм.гггг.</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r w:rsidRPr="00D43A36">
        <w:rPr>
          <w:rFonts w:ascii="Tahoma" w:hAnsi="Tahoma" w:cs="Tahoma"/>
          <w:sz w:val="16"/>
          <w:szCs w:val="16"/>
          <w:lang w:eastAsia="ar-SA"/>
        </w:rPr>
        <w:t>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Для субъектов малого и среднего бизнеса: не более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64124071" w14:textId="07FA20B6" w:rsidR="00C9479C" w:rsidRPr="001F73FF" w:rsidRDefault="00C9479C" w:rsidP="00C9479C">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C9479C">
        <w:rPr>
          <w:rFonts w:ascii="Tahoma" w:hAnsi="Tahoma" w:cs="Tahoma"/>
          <w:sz w:val="16"/>
          <w:szCs w:val="16"/>
        </w:rPr>
        <w:t>Включается, если договор Заказчиком не является РОКС НН, работающая по 223-ФЗ</w:t>
      </w:r>
      <w:r w:rsidRPr="001F73FF">
        <w:rPr>
          <w:rFonts w:ascii="Tahoma" w:hAnsi="Tahoma" w:cs="Tahoma"/>
          <w:sz w:val="16"/>
          <w:szCs w:val="16"/>
        </w:rPr>
        <w:t>.</w:t>
      </w:r>
    </w:p>
  </w:footnote>
  <w:footnote w:id="47">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8">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9">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50">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1">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2">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3">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4">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r w:rsidRPr="002A24F9">
        <w:rPr>
          <w:rFonts w:ascii="Tahoma" w:hAnsi="Tahoma" w:cs="Tahoma"/>
          <w:sz w:val="16"/>
          <w:szCs w:val="16"/>
        </w:rPr>
        <w:t>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5">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6">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7">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8">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r w:rsidRPr="001F73FF">
        <w:rPr>
          <w:rFonts w:ascii="Tahoma" w:hAnsi="Tahoma" w:cs="Tahoma"/>
          <w:sz w:val="16"/>
          <w:szCs w:val="16"/>
        </w:rPr>
        <w:t xml:space="preserve">р.д.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9">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60">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1">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2">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3">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4">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5">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6">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9">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70">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1">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2">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3">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4">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5">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6">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7">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8">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9">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80">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1">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2">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3">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4">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5">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6">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7">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8">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9">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0">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1">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2">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3">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4">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5">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6">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7">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8">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9">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100">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1">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2">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3">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4">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5">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r w:rsidRPr="00C50032">
        <w:rPr>
          <w:lang w:val="en-US"/>
        </w:rPr>
        <w:t>nornik</w:t>
      </w:r>
      <w:r w:rsidRPr="00C50032">
        <w:t>.</w:t>
      </w:r>
      <w:r w:rsidRPr="00C50032">
        <w:rPr>
          <w:lang w:val="en-US"/>
        </w:rPr>
        <w:t>ru</w:t>
      </w:r>
      <w:r w:rsidRPr="00C50032">
        <w:t>, ___@</w:t>
      </w:r>
      <w:r w:rsidRPr="00C50032">
        <w:rPr>
          <w:lang w:val="en-US"/>
        </w:rPr>
        <w:t>gazprom</w:t>
      </w:r>
      <w:r w:rsidRPr="00C50032">
        <w:t>.</w:t>
      </w:r>
      <w:r w:rsidRPr="00C50032">
        <w:rPr>
          <w:lang w:val="en-US"/>
        </w:rPr>
        <w:t>ru</w:t>
      </w:r>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r w:rsidRPr="00C50032">
        <w:rPr>
          <w:lang w:val="en-US"/>
        </w:rPr>
        <w:t>ru</w:t>
      </w:r>
      <w:r w:rsidRPr="00C50032">
        <w:t>, ___@</w:t>
      </w:r>
      <w:r w:rsidRPr="00C50032">
        <w:rPr>
          <w:lang w:val="en-US"/>
        </w:rPr>
        <w:t>yandex</w:t>
      </w:r>
      <w:r w:rsidRPr="00C50032">
        <w:t>.</w:t>
      </w:r>
      <w:r w:rsidRPr="00C50032">
        <w:rPr>
          <w:lang w:val="en-US"/>
        </w:rPr>
        <w:t>ru</w:t>
      </w:r>
      <w:r w:rsidRPr="00C50032">
        <w:t>, то дополнить также вторым вариантом.</w:t>
      </w:r>
    </w:p>
  </w:footnote>
  <w:footnote w:id="106">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7">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8">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9">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10">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1">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2">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3">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4">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5">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6">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7">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8">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9">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1">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r w:rsidRPr="00C50032">
        <w:rPr>
          <w:rFonts w:ascii="Tahoma" w:hAnsi="Tahoma" w:cs="Tahoma"/>
          <w:sz w:val="16"/>
          <w:szCs w:val="16"/>
          <w:lang w:eastAsia="ar-SA"/>
        </w:rPr>
        <w:t>дд.</w:t>
      </w:r>
      <w:r w:rsidRPr="00C50032">
        <w:rPr>
          <w:rFonts w:ascii="Tahoma" w:hAnsi="Tahoma" w:cs="Tahoma"/>
          <w:sz w:val="16"/>
          <w:szCs w:val="16"/>
          <w:lang w:eastAsia="ar-SA"/>
        </w:rPr>
        <w:t>мм.гггг.</w:t>
      </w:r>
    </w:p>
  </w:footnote>
  <w:footnote w:id="122">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r w:rsidRPr="00C50032">
        <w:rPr>
          <w:rFonts w:ascii="Tahoma" w:hAnsi="Tahoma" w:cs="Tahoma"/>
          <w:sz w:val="16"/>
          <w:szCs w:val="16"/>
          <w:lang w:eastAsia="ar-SA"/>
        </w:rPr>
        <w:t>дд.</w:t>
      </w:r>
      <w:r w:rsidRPr="00C50032">
        <w:rPr>
          <w:rFonts w:ascii="Tahoma" w:hAnsi="Tahoma" w:cs="Tahoma"/>
          <w:sz w:val="16"/>
          <w:szCs w:val="16"/>
          <w:lang w:eastAsia="ar-SA"/>
        </w:rPr>
        <w:t>мм.гггг.</w:t>
      </w:r>
    </w:p>
  </w:footnote>
  <w:footnote w:id="123">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4">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5">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6">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7">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8">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r w:rsidRPr="00C50032">
        <w:t>дд.</w:t>
      </w:r>
      <w:r w:rsidRPr="00C50032">
        <w:t>мм.гггг.</w:t>
      </w:r>
    </w:p>
  </w:footnote>
  <w:footnote w:id="129">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30">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1">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2">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3">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4">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5">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6">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7">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8">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9">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0">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1">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2">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3">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4">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6">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7">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8">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9">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0">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1">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2">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3">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4">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5">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6">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7">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8">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9">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60">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1">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2">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4D389B30"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C9479C">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37494301">
    <w:abstractNumId w:val="16"/>
  </w:num>
  <w:num w:numId="2" w16cid:durableId="777522951">
    <w:abstractNumId w:val="27"/>
  </w:num>
  <w:num w:numId="3" w16cid:durableId="1534489892">
    <w:abstractNumId w:val="25"/>
  </w:num>
  <w:num w:numId="4" w16cid:durableId="78258114">
    <w:abstractNumId w:val="28"/>
  </w:num>
  <w:num w:numId="5" w16cid:durableId="790854667">
    <w:abstractNumId w:val="1"/>
  </w:num>
  <w:num w:numId="6" w16cid:durableId="128741715">
    <w:abstractNumId w:val="20"/>
  </w:num>
  <w:num w:numId="7" w16cid:durableId="1078206880">
    <w:abstractNumId w:val="2"/>
  </w:num>
  <w:num w:numId="8" w16cid:durableId="1330908207">
    <w:abstractNumId w:val="0"/>
  </w:num>
  <w:num w:numId="9" w16cid:durableId="1888030919">
    <w:abstractNumId w:val="18"/>
  </w:num>
  <w:num w:numId="10" w16cid:durableId="208954492">
    <w:abstractNumId w:val="6"/>
  </w:num>
  <w:num w:numId="11" w16cid:durableId="1026255674">
    <w:abstractNumId w:val="8"/>
  </w:num>
  <w:num w:numId="12" w16cid:durableId="1109396891">
    <w:abstractNumId w:val="13"/>
  </w:num>
  <w:num w:numId="13" w16cid:durableId="1279021196">
    <w:abstractNumId w:val="12"/>
  </w:num>
  <w:num w:numId="14" w16cid:durableId="987634673">
    <w:abstractNumId w:val="5"/>
  </w:num>
  <w:num w:numId="15" w16cid:durableId="249200127">
    <w:abstractNumId w:val="9"/>
  </w:num>
  <w:num w:numId="16" w16cid:durableId="2032106244">
    <w:abstractNumId w:val="24"/>
  </w:num>
  <w:num w:numId="17" w16cid:durableId="1408265466">
    <w:abstractNumId w:val="15"/>
  </w:num>
  <w:num w:numId="18" w16cid:durableId="171259674">
    <w:abstractNumId w:val="22"/>
  </w:num>
  <w:num w:numId="19" w16cid:durableId="1991858944">
    <w:abstractNumId w:val="17"/>
  </w:num>
  <w:num w:numId="20" w16cid:durableId="1604261404">
    <w:abstractNumId w:val="26"/>
  </w:num>
  <w:num w:numId="21" w16cid:durableId="417295059">
    <w:abstractNumId w:val="21"/>
  </w:num>
  <w:num w:numId="22" w16cid:durableId="1874733474">
    <w:abstractNumId w:val="11"/>
  </w:num>
  <w:num w:numId="23" w16cid:durableId="1735353191">
    <w:abstractNumId w:val="23"/>
  </w:num>
  <w:num w:numId="24" w16cid:durableId="39938972">
    <w:abstractNumId w:val="10"/>
  </w:num>
  <w:num w:numId="25" w16cid:durableId="35277718">
    <w:abstractNumId w:val="3"/>
  </w:num>
  <w:num w:numId="26" w16cid:durableId="1289580057">
    <w:abstractNumId w:val="7"/>
  </w:num>
  <w:num w:numId="27" w16cid:durableId="2083022789">
    <w:abstractNumId w:val="29"/>
  </w:num>
  <w:num w:numId="28" w16cid:durableId="618335188">
    <w:abstractNumId w:val="19"/>
  </w:num>
  <w:num w:numId="29" w16cid:durableId="1954626219">
    <w:abstractNumId w:val="14"/>
  </w:num>
  <w:num w:numId="30" w16cid:durableId="152266839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4CAC"/>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3789"/>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615"/>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7689E"/>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2DF3"/>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479C"/>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C59"/>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8B6B-2A25-4285-AA03-1CF71C5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2026-02-09T08:27:00Z</dcterms:created>
  <dcterms:modified xsi:type="dcterms:W3CDTF">2026-02-09T08:27:00Z</dcterms:modified>
</cp:coreProperties>
</file>